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8" w:name="resume-of-a-mathematician-in-kuwait-city"/>
    <w:p>
      <w:pPr>
        <w:pStyle w:val="Heading1"/>
      </w:pPr>
      <w:r>
        <w:t xml:space="preserve">Resume of a Mathematician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a decade of experience in advanced mathematical research, data analysis, and educational leadership. Specializing in applied mathematics with a focus on computational modeling and financial mathematics, I have contributed to groundbreaking projects in Kuwait City's academic and corporate sectors. My expertise spans theoretical problem-solving, algorithm development, and interdisciplinary collaboration. As a Mathematician based in Kuwait City, I am committed to fostering innovation through rigorous analytical methods while aligning my work with the strategic goals of local institutions and international standards.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Cambridge, UK</w:t>
      </w:r>
      <w:r>
        <w:br/>
      </w:r>
      <w:r>
        <w:t xml:space="preserve">2010 – 2014</w:t>
      </w:r>
      <w:r>
        <w:br/>
      </w:r>
      <w:r>
        <w:t xml:space="preserve">Dissertation: "Advanced Techniques in Stochastic Differential Equations for Financial Risk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Kuwait University, Kuwait City</w:t>
      </w:r>
      <w:r>
        <w:br/>
      </w:r>
      <w:r>
        <w:t xml:space="preserve">2007 – 2010</w:t>
      </w:r>
      <w:r>
        <w:br/>
      </w:r>
      <w:r>
        <w:t xml:space="preserve">Thesis: "Optimization Algorithms for Resource Allocation in Urban Development"</w:t>
      </w:r>
    </w:p>
    <w:bookmarkEnd w:id="23"/>
    <w:bookmarkStart w:id="24" w:name="b.sc.-in-mathematics-with-honors"/>
    <w:p>
      <w:pPr>
        <w:pStyle w:val="Heading3"/>
      </w:pPr>
      <w:r>
        <w:t xml:space="preserve">B.Sc. in Mathematics with Honors</w:t>
      </w:r>
    </w:p>
    <w:p>
      <w:pPr>
        <w:pStyle w:val="FirstParagraph"/>
      </w:pPr>
      <w:r>
        <w:rPr>
          <w:bCs/>
          <w:b/>
        </w:rPr>
        <w:t xml:space="preserve">University of Bahrain</w:t>
      </w:r>
      <w:r>
        <w:br/>
      </w:r>
      <w:r>
        <w:t xml:space="preserve">2004 – 2007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research-lead"/>
    <w:p>
      <w:pPr>
        <w:pStyle w:val="Heading3"/>
      </w:pPr>
      <w:r>
        <w:t xml:space="preserve">Senior Mathematician &amp; Research Lead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</w:t>
      </w:r>
      <w:r>
        <w:br/>
      </w:r>
      <w:r>
        <w:t xml:space="preserve">January 2015 – Present</w:t>
      </w:r>
      <w:r>
        <w:br/>
      </w:r>
      <w:r>
        <w:t xml:space="preserve">- Led a team of 10 researchers in developing predictive models for energy demand forecasting, directly supporting Kuwait's National Renewable Energy Strategy.</w:t>
      </w:r>
      <w:r>
        <w:br/>
      </w:r>
      <w:r>
        <w:t xml:space="preserve">- Collaborated with government agencies to design mathematical frameworks for urban planning, optimizing traffic flow and public transportation networks in Kuwait City.</w:t>
      </w:r>
      <w:r>
        <w:br/>
      </w:r>
      <w:r>
        <w:t xml:space="preserve">- Authored 15+ peer-reviewed publications in journals such as *Journal of Computational and Applied Mathematics* and *Mathematical Problems in Engineering*.</w:t>
      </w:r>
      <w:r>
        <w:br/>
      </w:r>
      <w:r>
        <w:t xml:space="preserve">- Delivered lectures on "Mathematical Modeling for Sustainable Development" at the Kuwait Academy of Science.</w:t>
      </w:r>
    </w:p>
    <w:bookmarkEnd w:id="26"/>
    <w:bookmarkStart w:id="27" w:name="mathematics-lecturer-researcher"/>
    <w:p>
      <w:pPr>
        <w:pStyle w:val="Heading3"/>
      </w:pPr>
      <w:r>
        <w:t xml:space="preserve">Mathematics Lecturer &amp; Researcher</w:t>
      </w:r>
    </w:p>
    <w:p>
      <w:pPr>
        <w:pStyle w:val="FirstParagraph"/>
      </w:pPr>
      <w:r>
        <w:rPr>
          <w:bCs/>
          <w:b/>
        </w:rPr>
        <w:t xml:space="preserve">Kuwait University, Kuwait City</w:t>
      </w:r>
      <w:r>
        <w:br/>
      </w:r>
      <w:r>
        <w:t xml:space="preserve">August 2010 – December 2014</w:t>
      </w:r>
      <w:r>
        <w:br/>
      </w:r>
      <w:r>
        <w:t xml:space="preserve">- Taught undergraduate and graduate courses in calculus, linear algebra, and numerical methods.</w:t>
      </w:r>
      <w:r>
        <w:br/>
      </w:r>
      <w:r>
        <w:t xml:space="preserve">- Supervised 8 master's theses on topics including fractal geometry and machine learning algorithms.</w:t>
      </w:r>
      <w:r>
        <w:br/>
      </w:r>
      <w:r>
        <w:t xml:space="preserve">- Co-founded the Kuwait Mathematics Society, promoting mathematical literacy through workshops for high school students.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bCs/>
          <w:b/>
        </w:rPr>
        <w:t xml:space="preserve">Al-Sabah Financial Services, Kuwait City</w:t>
      </w:r>
      <w:r>
        <w:br/>
      </w:r>
      <w:r>
        <w:t xml:space="preserve">2008 – 2010</w:t>
      </w:r>
      <w:r>
        <w:br/>
      </w:r>
      <w:r>
        <w:t xml:space="preserve">- Designed risk assessment models for investment portfolios, enhancing decision-making processes for clients.</w:t>
      </w:r>
      <w:r>
        <w:br/>
      </w:r>
      <w:r>
        <w:t xml:space="preserve">- Developed statistical tools to analyze market trends, contributing to a 15% increase in client satisfaction scores.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Mathematical Modeling:</w:t>
      </w:r>
      <w:r>
        <w:t xml:space="preserve"> </w:t>
      </w:r>
      <w:r>
        <w:t xml:space="preserve">Proficient in differential equations, probability theory, and stochastic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Expertise in Python (NumPy, Pandas), R, and MATLAB for statistical analysis and data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Algorithm Development:</w:t>
      </w:r>
      <w:r>
        <w:t xml:space="preserve"> </w:t>
      </w:r>
      <w:r>
        <w:t xml:space="preserve">Skilled in creating optimized algorithms for complex problem-solving in finance, engineering, and logistics.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Research:</w:t>
      </w:r>
      <w:r>
        <w:t xml:space="preserve"> </w:t>
      </w:r>
      <w:r>
        <w:t xml:space="preserve">Strong ability to conduct independent research, publish findings, and present at international conferences.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 mentoring students and professionals in Kuwait City's academic and corporate environments.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  <w:r>
        <w:br/>
      </w:r>
      <w:r>
        <w:t xml:space="preserve">2018 – 2019</w:t>
      </w:r>
      <w:r>
        <w:br/>
      </w:r>
      <w:r>
        <w:t xml:space="preserve">- Focused on quantitative methods for financial analysis, aligning with Kuwait City's growing fintech sector.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2021 – 2022</w:t>
      </w:r>
      <w:r>
        <w:br/>
      </w:r>
      <w:r>
        <w:t xml:space="preserve">- Completed coursework in machine learning and big data analytics to enhance predictive modeling capabilities.</w:t>
      </w:r>
    </w:p>
    <w:p>
      <w:pPr>
        <w:pStyle w:val="BodyText"/>
      </w:pPr>
      <w:r>
        <w:rPr>
          <w:bCs/>
          <w:b/>
        </w:rPr>
        <w:t xml:space="preserve">Kuwait Mathematical Society Membership</w:t>
      </w:r>
      <w:r>
        <w:br/>
      </w:r>
      <w:r>
        <w:t xml:space="preserve">2015 – Present</w:t>
      </w:r>
      <w:r>
        <w:br/>
      </w:r>
      <w:r>
        <w:t xml:space="preserve">- Actively participates in regional conferences and collaborative projects to advance mathematical education and research.</w:t>
      </w:r>
    </w:p>
    <w:bookmarkEnd w:id="31"/>
    <w:bookmarkStart w:id="35" w:name="projects-contributions"/>
    <w:p>
      <w:pPr>
        <w:pStyle w:val="Heading2"/>
      </w:pPr>
      <w:r>
        <w:t xml:space="preserve">Projects &amp; Contributions</w:t>
      </w:r>
    </w:p>
    <w:bookmarkStart w:id="32" w:name="smart-grid-optimization-for-kuwait-city"/>
    <w:p>
      <w:pPr>
        <w:pStyle w:val="Heading3"/>
      </w:pPr>
      <w:r>
        <w:t xml:space="preserve">"Smart Grid Optimization for Kuwait City"</w:t>
      </w:r>
    </w:p>
    <w:p>
      <w:pPr>
        <w:pStyle w:val="FirstParagraph"/>
      </w:pPr>
      <w:r>
        <w:t xml:space="preserve">Collaborated with the Ministry of Electricity and Water to design a mathematical model that reduced energy waste by 12% through dynamic load balancing.</w:t>
      </w:r>
    </w:p>
    <w:bookmarkEnd w:id="32"/>
    <w:bookmarkStart w:id="33" w:name="mathematics-in-public-policy"/>
    <w:p>
      <w:pPr>
        <w:pStyle w:val="Heading3"/>
      </w:pPr>
      <w:r>
        <w:t xml:space="preserve">"Mathematics in Public Policy"</w:t>
      </w:r>
    </w:p>
    <w:p>
      <w:pPr>
        <w:pStyle w:val="FirstParagraph"/>
      </w:pPr>
      <w:r>
        <w:t xml:space="preserve">Advised the Kuwaiti government on using statistical analysis to evaluate educational reforms, resulting in improved literacy rates in urban areas.</w:t>
      </w:r>
    </w:p>
    <w:bookmarkEnd w:id="33"/>
    <w:bookmarkStart w:id="34" w:name="open-source-tool-development"/>
    <w:p>
      <w:pPr>
        <w:pStyle w:val="Heading3"/>
      </w:pPr>
      <w:r>
        <w:t xml:space="preserve">Open-Source Tool Development</w:t>
      </w:r>
    </w:p>
    <w:p>
      <w:pPr>
        <w:pStyle w:val="FirstParagraph"/>
      </w:pPr>
      <w:r>
        <w:t xml:space="preserve">Created a MATLAB-based tool for financial risk assessment, adopted by 20+ institutions in Kuwait City and the Gulf region.</w:t>
      </w:r>
    </w:p>
    <w:bookmarkEnd w:id="34"/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"Stochastic Models for Renewable Energy Integration in Kuwait"</w:t>
      </w:r>
      <w:r>
        <w:t xml:space="preserve"> </w:t>
      </w:r>
      <w:r>
        <w:t xml:space="preserve">(2019) – *Journal of Sustainable Energy*.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"Optimal Resource Allocation Using Linear Programming: A Case Study in Kuwait City"</w:t>
      </w:r>
      <w:r>
        <w:t xml:space="preserve"> </w:t>
      </w:r>
      <w:r>
        <w:t xml:space="preserve">(2017) – *International Journal of Applied Mathematics*.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"Machine Learning Applications in Financial Forecasting"</w:t>
      </w:r>
      <w:r>
        <w:t xml:space="preserve"> </w:t>
      </w:r>
      <w:r>
        <w:t xml:space="preserve">(2021) – *Kuwait Business Review*.</w:t>
      </w:r>
    </w:p>
    <w:bookmarkEnd w:id="36"/>
    <w:bookmarkStart w:id="3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 Communication)</w:t>
      </w:r>
    </w:p>
    <w:bookmarkEnd w:id="37"/>
    <w:p>
      <w:pPr>
        <w:pStyle w:val="FirstParagraph"/>
      </w:pPr>
      <w:r>
        <w:t xml:space="preserve">This Resume highlights the qualifications of a Mathematician in Kuwait City, emphasizing expertise in mathematical research, education, and real-world applications tailored to the region's needs.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Kuwait City</dc:title>
  <dc:creator/>
  <dc:language>en</dc:language>
  <cp:keywords/>
  <dcterms:created xsi:type="dcterms:W3CDTF">2026-07-22T11:04:06Z</dcterms:created>
  <dcterms:modified xsi:type="dcterms:W3CDTF">2026-07-22T11:04:06Z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