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Myanmar</w:t>
      </w:r>
      <w:r>
        <w:t xml:space="preserve"> </w:t>
      </w:r>
      <w:r>
        <w:t xml:space="preserve">Yangon</w:t>
      </w:r>
    </w:p>
    <w:bookmarkStart w:id="36" w:name="resume-mathematician-in-myanmar-yangon"/>
    <w:p>
      <w:pPr>
        <w:pStyle w:val="Heading1"/>
      </w:pPr>
      <w:r>
        <w:t xml:space="preserve">Resume: Mathematician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Htet</w:t>
      </w:r>
      <w:r>
        <w:br/>
      </w:r>
      <w:r>
        <w:rPr>
          <w:bCs/>
          <w:b/>
        </w:rPr>
        <w:t xml:space="preserve">Email:</w:t>
      </w:r>
      <w:r>
        <w:t xml:space="preserve"> </w:t>
      </w:r>
      <w:r>
        <w:t xml:space="preserve">aungkyawhtet@mathresumes.com</w:t>
      </w:r>
      <w:r>
        <w:br/>
      </w:r>
      <w:r>
        <w:rPr>
          <w:bCs/>
          <w:b/>
        </w:rPr>
        <w:t xml:space="preserve">Phone:</w:t>
      </w:r>
      <w:r>
        <w:t xml:space="preserve"> </w:t>
      </w:r>
      <w:r>
        <w:t xml:space="preserve">+95 9 123 456789</w:t>
      </w:r>
      <w:r>
        <w:br/>
      </w:r>
      <w:r>
        <w:rPr>
          <w:bCs/>
          <w:b/>
        </w:rPr>
        <w:t xml:space="preserve">Address:</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academic research, problem-solving, and data-driven decision-making. Specialized in applied mathematics and mathematical modeling, with a strong focus on addressing real-world challenges in Myanmar Yangon. Proven ability to translate complex mathematical concepts into practical solutions for industries such as education, technology, and economic planning. Committed to fostering mathematical excellence and contributing to the growth of STEM fields in Myanmar Yangon.</w:t>
      </w:r>
    </w:p>
    <w:bookmarkEnd w:id="21"/>
    <w:bookmarkStart w:id="25" w:name="education"/>
    <w:p>
      <w:pPr>
        <w:pStyle w:val="Heading2"/>
      </w:pPr>
      <w:r>
        <w:t xml:space="preserve">Education</w:t>
      </w:r>
    </w:p>
    <w:bookmarkStart w:id="22" w:name="ph.d.-in-mathematics"/>
    <w:p>
      <w:pPr>
        <w:pStyle w:val="Heading3"/>
      </w:pPr>
      <w:r>
        <w:t xml:space="preserve">Ph.D. in Mathematics</w:t>
      </w:r>
    </w:p>
    <w:p>
      <w:pPr>
        <w:pStyle w:val="FirstParagraph"/>
      </w:pPr>
      <w:r>
        <w:rPr>
          <w:bCs/>
          <w:b/>
        </w:rPr>
        <w:t xml:space="preserve">University of Yangon, Myanmar</w:t>
      </w:r>
      <w:r>
        <w:br/>
      </w:r>
      <w:r>
        <w:t xml:space="preserve">Graduated: 2015</w:t>
      </w:r>
      <w:r>
        <w:br/>
      </w:r>
      <w:r>
        <w:t xml:space="preserve">Dissertation: "Mathematical Modeling for Sustainable Urban Development in Yangon"</w:t>
      </w:r>
    </w:p>
    <w:bookmarkEnd w:id="22"/>
    <w:bookmarkStart w:id="23" w:name="m.sc.-in-applied-mathematics"/>
    <w:p>
      <w:pPr>
        <w:pStyle w:val="Heading3"/>
      </w:pPr>
      <w:r>
        <w:t xml:space="preserve">M.Sc. in Applied Mathematics</w:t>
      </w:r>
    </w:p>
    <w:p>
      <w:pPr>
        <w:pStyle w:val="FirstParagraph"/>
      </w:pPr>
      <w:r>
        <w:rPr>
          <w:bCs/>
          <w:b/>
        </w:rPr>
        <w:t xml:space="preserve">University of Technology, Myanmar</w:t>
      </w:r>
      <w:r>
        <w:br/>
      </w:r>
      <w:r>
        <w:t xml:space="preserve">Graduated: 2010</w:t>
      </w:r>
    </w:p>
    <w:bookmarkEnd w:id="23"/>
    <w:bookmarkStart w:id="24" w:name="b.sc.-in-mathematics"/>
    <w:p>
      <w:pPr>
        <w:pStyle w:val="Heading3"/>
      </w:pPr>
      <w:r>
        <w:t xml:space="preserve">B.Sc. in Mathematics</w:t>
      </w:r>
    </w:p>
    <w:p>
      <w:pPr>
        <w:pStyle w:val="FirstParagraph"/>
      </w:pPr>
      <w:r>
        <w:rPr>
          <w:bCs/>
          <w:b/>
        </w:rPr>
        <w:t xml:space="preserve">Yangon University, Myanmar</w:t>
      </w:r>
      <w:r>
        <w:br/>
      </w:r>
      <w:r>
        <w:t xml:space="preserve">Graduated: 2007</w:t>
      </w:r>
    </w:p>
    <w:bookmarkEnd w:id="24"/>
    <w:bookmarkEnd w:id="25"/>
    <w:bookmarkStart w:id="29" w:name="professional-experience"/>
    <w:p>
      <w:pPr>
        <w:pStyle w:val="Heading2"/>
      </w:pPr>
      <w:r>
        <w:t xml:space="preserve">Professional Experience</w:t>
      </w:r>
    </w:p>
    <w:bookmarkStart w:id="26" w:name="senior-research-mathematician"/>
    <w:p>
      <w:pPr>
        <w:pStyle w:val="Heading3"/>
      </w:pPr>
      <w:r>
        <w:t xml:space="preserve">Senior Research Mathematician</w:t>
      </w:r>
    </w:p>
    <w:p>
      <w:pPr>
        <w:pStyle w:val="FirstParagraph"/>
      </w:pPr>
      <w:r>
        <w:rPr>
          <w:bCs/>
          <w:b/>
        </w:rPr>
        <w:t xml:space="preserve">Institute of Mathematical Sciences, Yangon, Myanmar</w:t>
      </w:r>
      <w:r>
        <w:br/>
      </w:r>
      <w:r>
        <w:t xml:space="preserve">2018 – Present</w:t>
      </w:r>
      <w:r>
        <w:br/>
      </w:r>
      <w:r>
        <w:t xml:space="preserve">- Led a team of 10 researchers to develop mathematical models for traffic flow optimization in Yangon.</w:t>
      </w:r>
      <w:r>
        <w:br/>
      </w:r>
      <w:r>
        <w:t xml:space="preserve">- Published 5 peer-reviewed papers on urban planning and mathematical analysis in international journals.</w:t>
      </w:r>
      <w:r>
        <w:br/>
      </w:r>
      <w:r>
        <w:t xml:space="preserve">- Collaborated with the Yangon City Development Committee to create data-driven policies for infrastructure development.</w:t>
      </w:r>
      <w:r>
        <w:br/>
      </w:r>
      <w:r>
        <w:t xml:space="preserve">- Organized workshops for local educators on integrating modern mathematical tools into curricula.</w:t>
      </w:r>
    </w:p>
    <w:bookmarkEnd w:id="26"/>
    <w:bookmarkStart w:id="27" w:name="mathematics-lecturer"/>
    <w:p>
      <w:pPr>
        <w:pStyle w:val="Heading3"/>
      </w:pPr>
      <w:r>
        <w:t xml:space="preserve">Mathematics Lecturer</w:t>
      </w:r>
    </w:p>
    <w:p>
      <w:pPr>
        <w:pStyle w:val="FirstParagraph"/>
      </w:pPr>
      <w:r>
        <w:rPr>
          <w:bCs/>
          <w:b/>
        </w:rPr>
        <w:t xml:space="preserve">Yangon Technological University, Myanmar</w:t>
      </w:r>
      <w:r>
        <w:br/>
      </w:r>
      <w:r>
        <w:t xml:space="preserve">2012 – 2018</w:t>
      </w:r>
      <w:r>
        <w:br/>
      </w:r>
      <w:r>
        <w:t xml:space="preserve">- Taught advanced courses in calculus, linear algebra, and differential equations to over 500 students.</w:t>
      </w:r>
      <w:r>
        <w:br/>
      </w:r>
      <w:r>
        <w:t xml:space="preserve">- Mentored graduate students on thesis projects related to mathematical modeling and computational methods.</w:t>
      </w:r>
      <w:r>
        <w:br/>
      </w:r>
      <w:r>
        <w:t xml:space="preserve">- Designed a new curriculum for the mathematics department that incorporated practical applications relevant to Myanmar’s economy.</w:t>
      </w:r>
    </w:p>
    <w:bookmarkEnd w:id="27"/>
    <w:bookmarkStart w:id="28" w:name="mathematical-consultant"/>
    <w:p>
      <w:pPr>
        <w:pStyle w:val="Heading3"/>
      </w:pPr>
      <w:r>
        <w:t xml:space="preserve">Mathematical Consultant</w:t>
      </w:r>
    </w:p>
    <w:p>
      <w:pPr>
        <w:pStyle w:val="FirstParagraph"/>
      </w:pPr>
      <w:r>
        <w:rPr>
          <w:bCs/>
          <w:b/>
        </w:rPr>
        <w:t xml:space="preserve">Yangon Tech Solutions, Myanmar</w:t>
      </w:r>
      <w:r>
        <w:br/>
      </w:r>
      <w:r>
        <w:t xml:space="preserve">2010 – 2012</w:t>
      </w:r>
      <w:r>
        <w:br/>
      </w:r>
      <w:r>
        <w:t xml:space="preserve">- Provided analytical support for businesses in Yangon to optimize operations using mathematical algorithms.</w:t>
      </w:r>
      <w:r>
        <w:br/>
      </w:r>
      <w:r>
        <w:t xml:space="preserve">- Developed predictive models for market trends in the region’s agriculture and manufacturing sectors.</w:t>
      </w:r>
      <w:r>
        <w:br/>
      </w:r>
      <w:r>
        <w:t xml:space="preserve">- Collaborated with startups to refine their data analysis strategies, resulting in a 30% increase in efficiency.</w:t>
      </w:r>
    </w:p>
    <w:bookmarkEnd w:id="28"/>
    <w:bookmarkEnd w:id="29"/>
    <w:bookmarkStart w:id="30" w:name="skills"/>
    <w:p>
      <w:pPr>
        <w:pStyle w:val="Heading2"/>
      </w:pPr>
      <w:r>
        <w:t xml:space="preserve">Skills</w:t>
      </w:r>
    </w:p>
    <w:p>
      <w:pPr>
        <w:numPr>
          <w:ilvl w:val="0"/>
          <w:numId w:val="1001"/>
        </w:numPr>
        <w:pStyle w:val="Compact"/>
      </w:pPr>
      <w:r>
        <w:rPr>
          <w:bCs/>
          <w:b/>
        </w:rPr>
        <w:t xml:space="preserve">Mathematical Modeling:</w:t>
      </w:r>
      <w:r>
        <w:t xml:space="preserve"> </w:t>
      </w:r>
      <w:r>
        <w:t xml:space="preserve">Expertise in creating models for economic, environmental, and urban planning challenges.</w:t>
      </w:r>
    </w:p>
    <w:p>
      <w:pPr>
        <w:numPr>
          <w:ilvl w:val="0"/>
          <w:numId w:val="1001"/>
        </w:numPr>
        <w:pStyle w:val="Compact"/>
      </w:pPr>
      <w:r>
        <w:rPr>
          <w:bCs/>
          <w:b/>
        </w:rPr>
        <w:t xml:space="preserve">Data Analysis:</w:t>
      </w:r>
      <w:r>
        <w:t xml:space="preserve"> </w:t>
      </w:r>
      <w:r>
        <w:t xml:space="preserve">Proficient in using Python, R, and MATLAB for statistical analysis and data interpretation.</w:t>
      </w:r>
    </w:p>
    <w:p>
      <w:pPr>
        <w:numPr>
          <w:ilvl w:val="0"/>
          <w:numId w:val="1001"/>
        </w:numPr>
        <w:pStyle w:val="Compact"/>
      </w:pPr>
      <w:r>
        <w:rPr>
          <w:bCs/>
          <w:b/>
        </w:rPr>
        <w:t xml:space="preserve">Problem-Solving:</w:t>
      </w:r>
      <w:r>
        <w:t xml:space="preserve"> </w:t>
      </w:r>
      <w:r>
        <w:t xml:space="preserve">Strong analytical skills to tackle complex problems with innovative solutions.</w:t>
      </w:r>
    </w:p>
    <w:p>
      <w:pPr>
        <w:numPr>
          <w:ilvl w:val="0"/>
          <w:numId w:val="1001"/>
        </w:numPr>
        <w:pStyle w:val="Compact"/>
      </w:pPr>
      <w:r>
        <w:rPr>
          <w:bCs/>
          <w:b/>
        </w:rPr>
        <w:t xml:space="preserve">Educational Leadership:</w:t>
      </w:r>
      <w:r>
        <w:t xml:space="preserve"> </w:t>
      </w:r>
      <w:r>
        <w:t xml:space="preserve">Experience in mentoring students and faculty in Myanmar Yangon.</w:t>
      </w:r>
    </w:p>
    <w:p>
      <w:pPr>
        <w:numPr>
          <w:ilvl w:val="0"/>
          <w:numId w:val="1001"/>
        </w:numPr>
        <w:pStyle w:val="Compact"/>
      </w:pPr>
      <w:r>
        <w:rPr>
          <w:bCs/>
          <w:b/>
        </w:rPr>
        <w:t xml:space="preserve">Communication:</w:t>
      </w:r>
      <w:r>
        <w:t xml:space="preserve"> </w:t>
      </w:r>
      <w:r>
        <w:t xml:space="preserve">Ability to explain advanced mathematical concepts to non-experts, including policymakers and business leaders.</w:t>
      </w:r>
    </w:p>
    <w:bookmarkEnd w:id="30"/>
    <w:bookmarkStart w:id="31" w:name="certifications-professional-affiliations"/>
    <w:p>
      <w:pPr>
        <w:pStyle w:val="Heading2"/>
      </w:pPr>
      <w:r>
        <w:t xml:space="preserve">Certifications &amp; Professional Affiliations</w:t>
      </w:r>
    </w:p>
    <w:p>
      <w:pPr>
        <w:pStyle w:val="FirstParagraph"/>
      </w:pPr>
      <w:r>
        <w:rPr>
          <w:bCs/>
          <w:b/>
        </w:rPr>
        <w:t xml:space="preserve">Member, Myanmar Mathematical Society</w:t>
      </w:r>
      <w:r>
        <w:br/>
      </w:r>
      <w:r>
        <w:t xml:space="preserve">2016 – Present</w:t>
      </w:r>
      <w:r>
        <w:br/>
      </w:r>
      <w:r>
        <w:t xml:space="preserve">- Active participant in annual conferences and research collaborations.</w:t>
      </w:r>
      <w:r>
        <w:br/>
      </w:r>
      <w:r>
        <w:t xml:space="preserve">- Coordinated the "Mathematics for Sustainable Development" initiative in Yangon.</w:t>
      </w:r>
    </w:p>
    <w:p>
      <w:pPr>
        <w:pStyle w:val="BodyText"/>
      </w:pPr>
      <w:r>
        <w:rPr>
          <w:bCs/>
          <w:b/>
        </w:rPr>
        <w:t xml:space="preserve">Certified Data Analyst (CDA)</w:t>
      </w:r>
      <w:r>
        <w:br/>
      </w:r>
      <w:r>
        <w:t xml:space="preserve">2019 – 2023</w:t>
      </w:r>
      <w:r>
        <w:br/>
      </w:r>
      <w:r>
        <w:t xml:space="preserve">- Awarded by the International Association for Data Analytics.</w:t>
      </w:r>
    </w:p>
    <w:p>
      <w:pPr>
        <w:pStyle w:val="BodyText"/>
      </w:pPr>
      <w:r>
        <w:rPr>
          <w:bCs/>
          <w:b/>
        </w:rPr>
        <w:t xml:space="preserve">Google Analytics Certified</w:t>
      </w:r>
      <w:r>
        <w:br/>
      </w:r>
      <w:r>
        <w:t xml:space="preserve">2021</w:t>
      </w:r>
      <w:r>
        <w:br/>
      </w:r>
      <w:r>
        <w:t xml:space="preserve">- Enhanced ability to analyze digital data and support business decisions in Yangon.</w:t>
      </w:r>
    </w:p>
    <w:bookmarkEnd w:id="31"/>
    <w:bookmarkStart w:id="32" w:name="languages"/>
    <w:p>
      <w:pPr>
        <w:pStyle w:val="Heading2"/>
      </w:pPr>
      <w:r>
        <w:t xml:space="preserve">Languages</w:t>
      </w:r>
    </w:p>
    <w:p>
      <w:pPr>
        <w:numPr>
          <w:ilvl w:val="0"/>
          <w:numId w:val="1002"/>
        </w:numPr>
        <w:pStyle w:val="Compact"/>
      </w:pPr>
      <w:r>
        <w:t xml:space="preserve">English – Fluent (Professional proficiency)</w:t>
      </w:r>
    </w:p>
    <w:p>
      <w:pPr>
        <w:numPr>
          <w:ilvl w:val="0"/>
          <w:numId w:val="1002"/>
        </w:numPr>
        <w:pStyle w:val="Compact"/>
      </w:pPr>
      <w:r>
        <w:t xml:space="preserve">Burmese – Native speaker</w:t>
      </w:r>
    </w:p>
    <w:p>
      <w:pPr>
        <w:numPr>
          <w:ilvl w:val="0"/>
          <w:numId w:val="1002"/>
        </w:numPr>
        <w:pStyle w:val="Compact"/>
      </w:pPr>
      <w:r>
        <w:t xml:space="preserve">Thai – Basic communication</w:t>
      </w:r>
    </w:p>
    <w:bookmarkEnd w:id="32"/>
    <w:bookmarkStart w:id="33" w:name="projects-research-interests"/>
    <w:p>
      <w:pPr>
        <w:pStyle w:val="Heading2"/>
      </w:pPr>
      <w:r>
        <w:t xml:space="preserve">Projects &amp; Research Interests</w:t>
      </w:r>
    </w:p>
    <w:p>
      <w:pPr>
        <w:pStyle w:val="FirstParagraph"/>
      </w:pPr>
      <w:r>
        <w:rPr>
          <w:bCs/>
          <w:b/>
        </w:rPr>
        <w:t xml:space="preserve">Sustainable Urban Planning in Yangon:</w:t>
      </w:r>
      <w:r>
        <w:br/>
      </w:r>
      <w:r>
        <w:t xml:space="preserve">Developed a mathematical framework to assess the impact of population growth on Yangon’s infrastructure. The project was funded by the Myanmar Ministry of Development and has been adopted by local planners.</w:t>
      </w:r>
    </w:p>
    <w:p>
      <w:pPr>
        <w:pStyle w:val="BodyText"/>
      </w:pPr>
      <w:r>
        <w:rPr>
          <w:bCs/>
          <w:b/>
        </w:rPr>
        <w:t xml:space="preserve">Mathematical Education in Myanmar:</w:t>
      </w:r>
      <w:r>
        <w:br/>
      </w:r>
      <w:r>
        <w:t xml:space="preserve">Initiated a program to train 200+ teachers in Yangon on modern teaching methods for mathematics. The program improved student performance in national exams by 15% over two years.</w:t>
      </w:r>
    </w:p>
    <w:p>
      <w:pPr>
        <w:pStyle w:val="BodyText"/>
      </w:pPr>
      <w:r>
        <w:rPr>
          <w:bCs/>
          <w:b/>
        </w:rPr>
        <w:t xml:space="preserve">Data-Driven Agriculture Solutions:</w:t>
      </w:r>
      <w:r>
        <w:br/>
      </w:r>
      <w:r>
        <w:t xml:space="preserve">Collaborated with agronomists to create predictive models for crop yields in Myanmar’s delta regions, helping farmers optimize resource use.</w:t>
      </w:r>
    </w:p>
    <w:bookmarkEnd w:id="33"/>
    <w:bookmarkStart w:id="34" w:name="publications"/>
    <w:p>
      <w:pPr>
        <w:pStyle w:val="Heading2"/>
      </w:pPr>
      <w:r>
        <w:t xml:space="preserve">Publications</w:t>
      </w:r>
    </w:p>
    <w:p>
      <w:pPr>
        <w:numPr>
          <w:ilvl w:val="0"/>
          <w:numId w:val="1003"/>
        </w:numPr>
        <w:pStyle w:val="Compact"/>
      </w:pPr>
      <w:r>
        <w:t xml:space="preserve">Htet, A. K. (2021). "Optimizing Traffic Flow in Yangon: A Mathematical Approach." *Journal of Applied Mathematics and Computing*, 45(3), 123-135.</w:t>
      </w:r>
    </w:p>
    <w:p>
      <w:pPr>
        <w:numPr>
          <w:ilvl w:val="0"/>
          <w:numId w:val="1003"/>
        </w:numPr>
        <w:pStyle w:val="Compact"/>
      </w:pPr>
      <w:r>
        <w:t xml:space="preserve">Htet, A. K., &amp; Myint, T. (2019). "Mathematical Modeling for Sustainable Development in Developing Nations." *International Conference on Mathematical Sciences*, Yangon, Myanmar.</w:t>
      </w:r>
    </w:p>
    <w:p>
      <w:pPr>
        <w:numPr>
          <w:ilvl w:val="0"/>
          <w:numId w:val="1003"/>
        </w:numPr>
        <w:pStyle w:val="Compact"/>
      </w:pPr>
      <w:r>
        <w:t xml:space="preserve">Htet, A. K. (2017). "Bridging the Gap: Teaching Mathematics in Modern Classrooms." *Myanmar Education Review*, 12(2), 45-58.</w:t>
      </w:r>
    </w:p>
    <w:bookmarkEnd w:id="34"/>
    <w:bookmarkStart w:id="35" w:name="references"/>
    <w:p>
      <w:pPr>
        <w:pStyle w:val="Heading2"/>
      </w:pPr>
      <w:r>
        <w:t xml:space="preserve">References</w:t>
      </w:r>
    </w:p>
    <w:p>
      <w:pPr>
        <w:pStyle w:val="FirstParagraph"/>
      </w:pPr>
      <w:r>
        <w:t xml:space="preserve">Available upon request. Contact Dr. Aung Kyaw Htet for references from academic and industry professionals in Myanmar Yangon.</w:t>
      </w:r>
    </w:p>
    <w:bookmarkEnd w:id="35"/>
    <w:p>
      <w:pPr>
        <w:pStyle w:val="BodyText"/>
      </w:pPr>
      <w:r>
        <w:t xml:space="preserve">This resume is tailored for a Mathematician in Myanmar Yangon, emphasizing expertise, local relevance, and the applicant’s commitment to advancing mathematical excellence 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Myanmar Yangon</dc:title>
  <dc:creator/>
  <dc:language>en</dc:language>
  <cp:keywords/>
  <dcterms:created xsi:type="dcterms:W3CDTF">2026-04-30T01:42:21Z</dcterms:created>
  <dcterms:modified xsi:type="dcterms:W3CDTF">2026-04-30T01:42:21Z</dcterms:modified>
</cp:coreProperties>
</file>

<file path=docProps/custom.xml><?xml version="1.0" encoding="utf-8"?>
<Properties xmlns="http://schemas.openxmlformats.org/officeDocument/2006/custom-properties" xmlns:vt="http://schemas.openxmlformats.org/officeDocument/2006/docPropsVTypes"/>
</file>