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of</w:t>
      </w:r>
      <w:r>
        <w:t xml:space="preserve"> </w:t>
      </w:r>
      <w:r>
        <w:t xml:space="preserve">a</w:t>
      </w:r>
      <w:r>
        <w:t xml:space="preserve"> </w:t>
      </w:r>
      <w:r>
        <w:t xml:space="preserve">Mathematician</w:t>
      </w:r>
      <w:r>
        <w:t xml:space="preserve"> </w:t>
      </w:r>
      <w:r>
        <w:t xml:space="preserve">in</w:t>
      </w:r>
      <w:r>
        <w:t xml:space="preserve"> </w:t>
      </w:r>
      <w:r>
        <w:t xml:space="preserve">Russia</w:t>
      </w:r>
      <w:r>
        <w:t xml:space="preserve"> </w:t>
      </w:r>
      <w:r>
        <w:t xml:space="preserve">Saint</w:t>
      </w:r>
      <w:r>
        <w:t xml:space="preserve"> </w:t>
      </w:r>
      <w:r>
        <w:t xml:space="preserve">Petersburg</w:t>
      </w:r>
    </w:p>
    <w:bookmarkStart w:id="33" w:name="X76fd0ae4c29ff7384e613f4f3b2b454bd833b3d"/>
    <w:p>
      <w:pPr>
        <w:pStyle w:val="Heading1"/>
      </w:pPr>
      <w:r>
        <w:t xml:space="preserve">Resume of a Mathematician in Russia Saint Petersburg</w:t>
      </w:r>
    </w:p>
    <w:bookmarkStart w:id="20" w:name="contact-information"/>
    <w:p>
      <w:pPr>
        <w:pStyle w:val="Heading2"/>
      </w:pPr>
      <w:r>
        <w:t xml:space="preserve">Contact Information</w:t>
      </w:r>
    </w:p>
    <w:p>
      <w:pPr>
        <w:pStyle w:val="FirstParagraph"/>
      </w:pPr>
      <w:r>
        <w:rPr>
          <w:bCs/>
          <w:b/>
        </w:rPr>
        <w:t xml:space="preserve">Name:</w:t>
      </w:r>
      <w:r>
        <w:t xml:space="preserve"> </w:t>
      </w:r>
      <w:r>
        <w:t xml:space="preserve">Ivan Petrovich Volkov</w:t>
      </w:r>
    </w:p>
    <w:p>
      <w:pPr>
        <w:pStyle w:val="BodyText"/>
      </w:pPr>
      <w:r>
        <w:rPr>
          <w:bCs/>
          <w:b/>
        </w:rPr>
        <w:t xml:space="preserve">Address:</w:t>
      </w:r>
      <w:r>
        <w:t xml:space="preserve"> </w:t>
      </w:r>
      <w:r>
        <w:t xml:space="preserve">123 Mathematics Street, Saint Petersburg, Russia, 190000</w:t>
      </w:r>
    </w:p>
    <w:p>
      <w:pPr>
        <w:pStyle w:val="BodyText"/>
      </w:pPr>
      <w:r>
        <w:rPr>
          <w:bCs/>
          <w:b/>
        </w:rPr>
        <w:t xml:space="preserve">Phone:</w:t>
      </w:r>
      <w:r>
        <w:t xml:space="preserve"> </w:t>
      </w:r>
      <w:r>
        <w:t xml:space="preserve">+7 (812) 123-45-67</w:t>
      </w:r>
    </w:p>
    <w:p>
      <w:pPr>
        <w:pStyle w:val="BodyText"/>
      </w:pPr>
      <w:r>
        <w:rPr>
          <w:bCs/>
          <w:b/>
        </w:rPr>
        <w:t xml:space="preserve">Email:</w:t>
      </w:r>
      <w:r>
        <w:t xml:space="preserve"> </w:t>
      </w:r>
      <w:r>
        <w:t xml:space="preserve">ivan.volkov@mathspb.ru</w:t>
      </w:r>
    </w:p>
    <w:p>
      <w:pPr>
        <w:pStyle w:val="BodyText"/>
      </w:pPr>
      <w:r>
        <w:rPr>
          <w:bCs/>
          <w:b/>
        </w:rPr>
        <w:t xml:space="preserve">LinkedIn:</w:t>
      </w:r>
      <w:r>
        <w:t xml:space="preserve"> </w:t>
      </w:r>
      <w:r>
        <w:t xml:space="preserve">linkedin.com/in/ivan-volkov-mathematician</w:t>
      </w:r>
    </w:p>
    <w:bookmarkEnd w:id="20"/>
    <w:bookmarkStart w:id="21" w:name="objective"/>
    <w:p>
      <w:pPr>
        <w:pStyle w:val="Heading2"/>
      </w:pPr>
      <w:r>
        <w:t xml:space="preserve">Objective</w:t>
      </w:r>
    </w:p>
    <w:p>
      <w:pPr>
        <w:pStyle w:val="FirstParagraph"/>
      </w:pPr>
      <w:r>
        <w:t xml:space="preserve">A dedicated Mathematician with a strong academic background and research experience in Saint Petersburg, Russia. Aiming to contribute to the advancement of mathematical sciences through innovative research, teaching, and collaboration with institutions such as St. Petersburg State University and the Steklov Mathematical Institute. Committed to fostering a culture of excellence in mathematics within Russia’s rich intellectual tradition.</w:t>
      </w:r>
    </w:p>
    <w:bookmarkEnd w:id="21"/>
    <w:bookmarkStart w:id="22" w:name="education"/>
    <w:p>
      <w:pPr>
        <w:pStyle w:val="Heading2"/>
      </w:pPr>
      <w:r>
        <w:t xml:space="preserve">Education</w:t>
      </w:r>
    </w:p>
    <w:p>
      <w:pPr>
        <w:numPr>
          <w:ilvl w:val="0"/>
          <w:numId w:val="1001"/>
        </w:numPr>
        <w:pStyle w:val="Compact"/>
      </w:pPr>
      <w:r>
        <w:rPr>
          <w:bCs/>
          <w:b/>
        </w:rPr>
        <w:t xml:space="preserve">Bachelor of Science in Mathematics</w:t>
      </w:r>
      <w:r>
        <w:t xml:space="preserve">, St. Petersburg State University, Russia (2010–2014)</w:t>
      </w:r>
    </w:p>
    <w:p>
      <w:pPr>
        <w:numPr>
          <w:ilvl w:val="0"/>
          <w:numId w:val="1001"/>
        </w:numPr>
        <w:pStyle w:val="Compact"/>
      </w:pPr>
      <w:r>
        <w:rPr>
          <w:bCs/>
          <w:b/>
        </w:rPr>
        <w:t xml:space="preserve">Master of Science in Applied Mathematics</w:t>
      </w:r>
      <w:r>
        <w:t xml:space="preserve">, Saint Petersburg Polytechnical University, Russia (2014–2016)</w:t>
      </w:r>
    </w:p>
    <w:p>
      <w:pPr>
        <w:numPr>
          <w:ilvl w:val="0"/>
          <w:numId w:val="1001"/>
        </w:numPr>
        <w:pStyle w:val="Compact"/>
      </w:pPr>
      <w:r>
        <w:rPr>
          <w:bCs/>
          <w:b/>
        </w:rPr>
        <w:t xml:space="preserve">Ph.D. in Pure Mathematics</w:t>
      </w:r>
      <w:r>
        <w:t xml:space="preserve">, Steklov Mathematical Institute, Russian Academy of Sciences (2016–2019)</w:t>
      </w:r>
    </w:p>
    <w:bookmarkEnd w:id="22"/>
    <w:bookmarkStart w:id="26" w:name="professional-experience"/>
    <w:p>
      <w:pPr>
        <w:pStyle w:val="Heading2"/>
      </w:pPr>
      <w:r>
        <w:t xml:space="preserve">Professional Experience</w:t>
      </w:r>
    </w:p>
    <w:bookmarkStart w:id="23" w:name="X8d63a4c49b02fe4c868865916b72620c02f2055"/>
    <w:p>
      <w:pPr>
        <w:pStyle w:val="Heading3"/>
      </w:pPr>
      <w:r>
        <w:t xml:space="preserve">Researcher, Steklov Mathematical Institute (2019–Present)</w:t>
      </w:r>
    </w:p>
    <w:p>
      <w:pPr>
        <w:pStyle w:val="FirstParagraph"/>
      </w:pPr>
      <w:r>
        <w:t xml:space="preserve">Conducting advanced research in algebraic geometry and number theory, with a focus on applications to cryptography. Collaborating with international teams to publish findings in leading mathematical journals. Mentoring graduate students from Saint Petersburg’s top universities.</w:t>
      </w:r>
    </w:p>
    <w:bookmarkEnd w:id="23"/>
    <w:bookmarkStart w:id="24" w:name="Xb68bd3528b09735c3d786c8ef17599715bcf8b8"/>
    <w:p>
      <w:pPr>
        <w:pStyle w:val="Heading3"/>
      </w:pPr>
      <w:r>
        <w:t xml:space="preserve">Lecturer, St. Petersburg State University (2016–2019)</w:t>
      </w:r>
    </w:p>
    <w:p>
      <w:pPr>
        <w:pStyle w:val="FirstParagraph"/>
      </w:pPr>
      <w:r>
        <w:t xml:space="preserve">Taught undergraduate and graduate courses in calculus, linear algebra, and differential equations. Developed interactive teaching materials to enhance student engagement in mathematics education. Organized seminars on current research topics in Russia Saint Petersburg’s academic community.</w:t>
      </w:r>
    </w:p>
    <w:bookmarkEnd w:id="24"/>
    <w:bookmarkStart w:id="25" w:name="X3472b7943e379a073fb86d9a34d05be51d67478"/>
    <w:p>
      <w:pPr>
        <w:pStyle w:val="Heading3"/>
      </w:pPr>
      <w:r>
        <w:t xml:space="preserve">Visiting Researcher, Institute of Mathematics, University of Zurich (2018)</w:t>
      </w:r>
    </w:p>
    <w:p>
      <w:pPr>
        <w:pStyle w:val="FirstParagraph"/>
      </w:pPr>
      <w:r>
        <w:t xml:space="preserve">Collaborated on projects involving non-linear partial differential equations. Presented findings at the International Congress of Mathematicians in Rio de Janeiro (2018). Strengthened ties between Russian and Swiss mathematical institutions.</w:t>
      </w:r>
    </w:p>
    <w:bookmarkEnd w:id="25"/>
    <w:bookmarkEnd w:id="26"/>
    <w:bookmarkStart w:id="27" w:name="publications"/>
    <w:p>
      <w:pPr>
        <w:pStyle w:val="Heading2"/>
      </w:pPr>
      <w:r>
        <w:t xml:space="preserve">Publications</w:t>
      </w:r>
    </w:p>
    <w:p>
      <w:pPr>
        <w:numPr>
          <w:ilvl w:val="0"/>
          <w:numId w:val="1002"/>
        </w:numPr>
        <w:pStyle w:val="Compact"/>
      </w:pPr>
      <w:r>
        <w:t xml:space="preserve">Volkov, I. (2021). "Algebraic Structures in Cryptographic Protocols," *Journal of Mathematical Sciences*, 345(6), 789–801. ISSN 1072-3374.</w:t>
      </w:r>
    </w:p>
    <w:p>
      <w:pPr>
        <w:numPr>
          <w:ilvl w:val="0"/>
          <w:numId w:val="1002"/>
        </w:numPr>
        <w:pStyle w:val="Compact"/>
      </w:pPr>
      <w:r>
        <w:t xml:space="preserve">Volkov, I., &amp; Petrov, A. (2020). "Applications of Non-Linear PDEs in Saint Petersburg’s Mathematical Research," *Proceedings of the Steklov Institute*, 308, 112–125.</w:t>
      </w:r>
    </w:p>
    <w:p>
      <w:pPr>
        <w:numPr>
          <w:ilvl w:val="0"/>
          <w:numId w:val="1002"/>
        </w:numPr>
        <w:pStyle w:val="Compact"/>
      </w:pPr>
      <w:r>
        <w:t xml:space="preserve">Volkov, I. (2019). "A Historical Perspective on Russian Mathematics in Saint Petersburg," *Mathematics in Russia: Past and Present*, 45–67.</w:t>
      </w:r>
    </w:p>
    <w:bookmarkEnd w:id="27"/>
    <w:bookmarkStart w:id="28" w:name="skills"/>
    <w:p>
      <w:pPr>
        <w:pStyle w:val="Heading2"/>
      </w:pPr>
      <w:r>
        <w:t xml:space="preserve">Skills</w:t>
      </w:r>
    </w:p>
    <w:p>
      <w:pPr>
        <w:numPr>
          <w:ilvl w:val="0"/>
          <w:numId w:val="1003"/>
        </w:numPr>
        <w:pStyle w:val="Compact"/>
      </w:pPr>
      <w:r>
        <w:t xml:space="preserve">Advanced expertise in mathematical analysis, algebra, and computational mathematics</w:t>
      </w:r>
    </w:p>
    <w:p>
      <w:pPr>
        <w:numPr>
          <w:ilvl w:val="0"/>
          <w:numId w:val="1003"/>
        </w:numPr>
        <w:pStyle w:val="Compact"/>
      </w:pPr>
      <w:r>
        <w:t xml:space="preserve">Proficient in LaTeX for academic writing and Python/MATLAB for numerical simulations</w:t>
      </w:r>
    </w:p>
    <w:p>
      <w:pPr>
        <w:numPr>
          <w:ilvl w:val="0"/>
          <w:numId w:val="1003"/>
        </w:numPr>
        <w:pStyle w:val="Compact"/>
      </w:pPr>
      <w:r>
        <w:t xml:space="preserve">Fluent in Russian and English, with strong communication skills for international collaboration</w:t>
      </w:r>
    </w:p>
    <w:p>
      <w:pPr>
        <w:numPr>
          <w:ilvl w:val="0"/>
          <w:numId w:val="1003"/>
        </w:numPr>
        <w:pStyle w:val="Compact"/>
      </w:pPr>
      <w:r>
        <w:t xml:space="preserve">Experience with mathematical software (Maple, Mathematica) and data analysis tools</w:t>
      </w:r>
    </w:p>
    <w:p>
      <w:pPr>
        <w:numPr>
          <w:ilvl w:val="0"/>
          <w:numId w:val="1003"/>
        </w:numPr>
        <w:pStyle w:val="Compact"/>
      </w:pPr>
      <w:r>
        <w:t xml:space="preserve">Leadership in organizing academic events, including the Saint Petersburg Mathematics Symposium (2022)</w:t>
      </w:r>
    </w:p>
    <w:bookmarkEnd w:id="28"/>
    <w:bookmarkStart w:id="29" w:name="certifications"/>
    <w:p>
      <w:pPr>
        <w:pStyle w:val="Heading2"/>
      </w:pPr>
      <w:r>
        <w:t xml:space="preserve">Certifications</w:t>
      </w:r>
    </w:p>
    <w:p>
      <w:pPr>
        <w:numPr>
          <w:ilvl w:val="0"/>
          <w:numId w:val="1004"/>
        </w:numPr>
        <w:pStyle w:val="Compact"/>
      </w:pPr>
      <w:r>
        <w:t xml:space="preserve">Master of Mathematical Sciences, St. Petersburg State University (2016)</w:t>
      </w:r>
    </w:p>
    <w:p>
      <w:pPr>
        <w:numPr>
          <w:ilvl w:val="0"/>
          <w:numId w:val="1004"/>
        </w:numPr>
        <w:pStyle w:val="Compact"/>
      </w:pPr>
      <w:r>
        <w:t xml:space="preserve">Certified Teacher of Mathematics, Russian Ministry of Education (2017)</w:t>
      </w:r>
    </w:p>
    <w:p>
      <w:pPr>
        <w:numPr>
          <w:ilvl w:val="0"/>
          <w:numId w:val="1004"/>
        </w:numPr>
        <w:pStyle w:val="Compact"/>
      </w:pPr>
      <w:r>
        <w:t xml:space="preserve">Advanced Research Methods in Mathematics, European Mathematical Society (2018)</w:t>
      </w:r>
    </w:p>
    <w:bookmarkEnd w:id="29"/>
    <w:bookmarkStart w:id="30" w:name="awards-and-honors"/>
    <w:p>
      <w:pPr>
        <w:pStyle w:val="Heading2"/>
      </w:pPr>
      <w:r>
        <w:t xml:space="preserve">Awards and Honors</w:t>
      </w:r>
    </w:p>
    <w:p>
      <w:pPr>
        <w:numPr>
          <w:ilvl w:val="0"/>
          <w:numId w:val="1005"/>
        </w:numPr>
        <w:pStyle w:val="Compact"/>
      </w:pPr>
      <w:r>
        <w:t xml:space="preserve">Best Paper Award, Saint Petersburg Mathematical Society (2021)</w:t>
      </w:r>
    </w:p>
    <w:p>
      <w:pPr>
        <w:numPr>
          <w:ilvl w:val="0"/>
          <w:numId w:val="1005"/>
        </w:numPr>
        <w:pStyle w:val="Compact"/>
      </w:pPr>
      <w:r>
        <w:t xml:space="preserve">Russian Academy of Sciences Fellowship (2019–2021)</w:t>
      </w:r>
    </w:p>
    <w:p>
      <w:pPr>
        <w:numPr>
          <w:ilvl w:val="0"/>
          <w:numId w:val="1005"/>
        </w:numPr>
        <w:pStyle w:val="Compact"/>
      </w:pPr>
      <w:r>
        <w:t xml:space="preserve">Outstanding Researcher, Steklov Institute (2020)</w:t>
      </w:r>
    </w:p>
    <w:bookmarkEnd w:id="30"/>
    <w:bookmarkStart w:id="31" w:name="projects"/>
    <w:p>
      <w:pPr>
        <w:pStyle w:val="Heading2"/>
      </w:pPr>
      <w:r>
        <w:t xml:space="preserve">Projects</w:t>
      </w:r>
    </w:p>
    <w:p>
      <w:pPr>
        <w:pStyle w:val="FirstParagraph"/>
      </w:pPr>
      <w:r>
        <w:rPr>
          <w:bCs/>
          <w:b/>
        </w:rPr>
        <w:t xml:space="preserve">Project Title:</w:t>
      </w:r>
      <w:r>
        <w:t xml:space="preserve"> </w:t>
      </w:r>
      <w:r>
        <w:t xml:space="preserve">"Modern Algebraic Techniques in Cryptography"</w:t>
      </w:r>
    </w:p>
    <w:p>
      <w:pPr>
        <w:pStyle w:val="BodyText"/>
      </w:pPr>
      <w:r>
        <w:rPr>
          <w:bCs/>
          <w:b/>
        </w:rPr>
        <w:t xml:space="preserve">Description:</w:t>
      </w:r>
      <w:r>
        <w:t xml:space="preserve"> </w:t>
      </w:r>
      <w:r>
        <w:t xml:space="preserve">A collaborative initiative funded by the Russian Science Foundation, focusing on applying algebraic structures to secure data transmission. Located at the heart of Saint Petersburg’s academic hub, this project bridges theoretical mathematics with real-world applications.</w:t>
      </w:r>
    </w:p>
    <w:p>
      <w:pPr>
        <w:pStyle w:val="BodyText"/>
      </w:pPr>
      <w:r>
        <w:rPr>
          <w:bCs/>
          <w:b/>
        </w:rPr>
        <w:t xml:space="preserve">Project Title:</w:t>
      </w:r>
      <w:r>
        <w:t xml:space="preserve"> </w:t>
      </w:r>
      <w:r>
        <w:t xml:space="preserve">"Mathematics Education in Russia Saint Petersburg"</w:t>
      </w:r>
    </w:p>
    <w:p>
      <w:pPr>
        <w:pStyle w:val="BodyText"/>
      </w:pPr>
      <w:r>
        <w:rPr>
          <w:bCs/>
          <w:b/>
        </w:rPr>
        <w:t xml:space="preserve">Description:</w:t>
      </w:r>
      <w:r>
        <w:t xml:space="preserve"> </w:t>
      </w:r>
      <w:r>
        <w:t xml:space="preserve">Developed a curriculum for high school students emphasizing problem-solving and critical thinking. Partnered with local schools to integrate advanced mathematical concepts into the Russian education system.</w:t>
      </w:r>
    </w:p>
    <w:bookmarkEnd w:id="31"/>
    <w:bookmarkStart w:id="32" w:name="references"/>
    <w:p>
      <w:pPr>
        <w:pStyle w:val="Heading2"/>
      </w:pPr>
      <w:r>
        <w:t xml:space="preserve">References</w:t>
      </w:r>
    </w:p>
    <w:p>
      <w:pPr>
        <w:pStyle w:val="FirstParagraph"/>
      </w:pPr>
      <w:r>
        <w:t xml:space="preserve">Available upon request. Contact: ivan.volkov@mathspb.ru</w:t>
      </w:r>
    </w:p>
    <w:bookmarkEnd w:id="32"/>
    <w:p>
      <w:pPr>
        <w:pStyle w:val="BodyText"/>
      </w:pPr>
      <w:r>
        <w:t xml:space="preserve">This resume reflects the academic and professional journey of a Mathematician in Russia Saint Petersburg, highlighting contributions to mathematics, education, and research in one of the world’s most storied cities for scientific inquiry.</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of a Mathematician in Russia Saint Petersburg</dc:title>
  <dc:creator/>
  <dc:language>en</dc:language>
  <cp:keywords/>
  <dcterms:created xsi:type="dcterms:W3CDTF">2025-12-11T06:29:34Z</dcterms:created>
  <dcterms:modified xsi:type="dcterms:W3CDTF">2025-12-11T06:29:34Z</dcterms:modified>
</cp:coreProperties>
</file>

<file path=docProps/custom.xml><?xml version="1.0" encoding="utf-8"?>
<Properties xmlns="http://schemas.openxmlformats.org/officeDocument/2006/custom-properties" xmlns:vt="http://schemas.openxmlformats.org/officeDocument/2006/docPropsVTypes"/>
</file>