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Resume | Thailand Bangkok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+66 812 345 6789 | Address: Sukhumvit Road, Bangkok, Thailand</w:t>
      </w:r>
    </w:p>
    <w:p>
      <w:pPr>
        <w:pStyle w:val="BodyText"/>
      </w:pPr>
      <w:r>
        <w:t xml:space="preserve">LinkedIn: linkedin.com/in/johndoe-mathematician | GitHub: github.com/johndoe-math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Mathematician with over 10 years of experience in advanced mathematical research and application, I have built a robust career focused on solving complex problems through analytical rigor. My expertise spans pure mathematics, applied statistics, and computational modeling, with a strong emphasis on contributing to Thailand’s growing academic and industrial sectors. This Resume highlights my qualifications as a Mathematician in Thailand Bangkok, where I aim to leverage my skills in data-driven decision-making and mathematical innovation to support local institutions and global collaborations.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Cambridge, UK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Chulalongkorn University, Bangkok, Thailand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King Mongkut’s Institute of Technology Ladkrabang, Thailand (2008)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Mathematician &amp; Research Fellow</w:t>
      </w:r>
      <w:r>
        <w:t xml:space="preserve">, Thai National Science Foundation (2018–Present)</w:t>
      </w:r>
    </w:p>
    <w:p>
      <w:pPr>
        <w:pStyle w:val="BodyText"/>
      </w:pPr>
      <w:r>
        <w:t xml:space="preserve">Leading interdisciplinary projects in mathematical modeling for public health and environmental sustainability. Key contributions include: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analyze the spread of dengue fever in Bangkok, collaborating with local health departments.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climate change impact assessments using partial differential equations, featured in the *Journal of Applied Mathematics and Informatics* (2021).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Chulalongkorn University (2015–2018)</w:t>
      </w:r>
    </w:p>
    <w:p>
      <w:pPr>
        <w:pStyle w:val="BodyText"/>
      </w:pPr>
      <w:r>
        <w:t xml:space="preserve">Focused on algebraic geometry and its applications to cryptography. Co-authored 5 peer-reviewed papers and mentored 3 graduate students.</w:t>
      </w:r>
    </w:p>
    <w:p>
      <w:pPr>
        <w:pStyle w:val="BodyText"/>
      </w:pPr>
      <w:r>
        <w:rPr>
          <w:bCs/>
          <w:b/>
        </w:rPr>
        <w:t xml:space="preserve">Mathematician Consultant</w:t>
      </w:r>
      <w:r>
        <w:t xml:space="preserve">, Bangkok Analytics Ltd. (2013–2015)</w:t>
      </w:r>
    </w:p>
    <w:p>
      <w:pPr>
        <w:pStyle w:val="BodyText"/>
      </w:pPr>
      <w:r>
        <w:t xml:space="preserve">Provided statistical analysis and data modeling solutions for financial institutions, including risk assessment frameworks for Thai banks.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probability theory.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(NumPy, Pandas), R programming, and MATLAB for statistical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LaTeX for mathematical publishing; Mathematica and Mathematica for symbolic computations.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breaking down complex problems into actionable solutions, with a focus on Thailand’s unique challenges (e.g., urban planning, tourism analytics).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Japanese for international collaborations.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Mathematician License</w:t>
      </w:r>
      <w:r>
        <w:t xml:space="preserve">, Thailand Board of Mathematics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 Certification</w:t>
      </w:r>
      <w:r>
        <w:t xml:space="preserve">, CFA Institute (2017)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"Mathematical Modeling for Urban Mobility in Bangkok"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"Economic Forecasting for Thai Agriculture"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"Quantum Computing Algorithms for Cryptography"</w:t>
      </w:r>
      <w:r>
        <w:t xml:space="preserve"> </w:t>
      </w:r>
      <w:r>
        <w:t xml:space="preserve">(2017)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Thai (Native)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+66 812 345 6789.</w:t>
      </w:r>
    </w:p>
    <w:bookmarkEnd w:id="28"/>
    <w:p>
      <w:pPr>
        <w:pStyle w:val="BodyText"/>
      </w:pPr>
      <w:r>
        <w:rPr>
          <w:bCs/>
          <w:b/>
        </w:rPr>
        <w:t xml:space="preserve">Resume for Mathematician in Thailand Bangkok</w:t>
      </w:r>
      <w:r>
        <w:t xml:space="preserve"> </w:t>
      </w:r>
      <w:r>
        <w:t xml:space="preserve">– A testament to analytical excellence, innovation, and commitment to advancing mathematical practices in Southeast Asia.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Thailand Bangkok</dc:title>
  <dc:creator/>
  <dc:language>en</dc:language>
  <cp:keywords/>
  <dcterms:created xsi:type="dcterms:W3CDTF">2026-07-22T23:09:37Z</dcterms:created>
  <dcterms:modified xsi:type="dcterms:W3CDTF">2026-07-22T23:09:37Z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