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United</w:t>
      </w:r>
      <w:r>
        <w:t xml:space="preserve"> </w:t>
      </w:r>
      <w:r>
        <w:t xml:space="preserve">States</w:t>
      </w:r>
      <w:r>
        <w:t xml:space="preserve"> </w:t>
      </w:r>
      <w:r>
        <w:t xml:space="preserve">Chicago</w:t>
      </w:r>
    </w:p>
    <w:bookmarkStart w:id="34" w:name="resume"/>
    <w:p>
      <w:pPr>
        <w:pStyle w:val="Heading1"/>
      </w:pPr>
      <w:r>
        <w:t xml:space="preserve">Resume</w:t>
      </w:r>
    </w:p>
    <w:bookmarkStart w:id="33" w:name="mathematician-in-united-states-chicago"/>
    <w:p>
      <w:pPr>
        <w:pStyle w:val="Heading2"/>
      </w:pPr>
      <w:r>
        <w:t xml:space="preserve">Mathematician in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emily.johnson.math@gmail.com</w:t>
      </w:r>
      <w:r>
        <w:br/>
      </w:r>
      <w:r>
        <w:rPr>
          <w:bCs/>
          <w:b/>
        </w:rPr>
        <w:t xml:space="preserve">Phone:</w:t>
      </w:r>
      <w:r>
        <w:t xml:space="preserve"> </w:t>
      </w:r>
      <w:r>
        <w:t xml:space="preserve">(312) 555-1234</w:t>
      </w:r>
      <w:r>
        <w:br/>
      </w:r>
      <w:r>
        <w:rPr>
          <w:bCs/>
          <w:b/>
        </w:rPr>
        <w:t xml:space="preserve">Location:</w:t>
      </w:r>
      <w:r>
        <w:t xml:space="preserve"> </w:t>
      </w:r>
      <w:r>
        <w:t xml:space="preserve">Chicago, Illinois, United States</w:t>
      </w:r>
    </w:p>
    <w:bookmarkEnd w:id="20"/>
    <w:bookmarkStart w:id="21" w:name="professional-summary"/>
    <w:p>
      <w:pPr>
        <w:pStyle w:val="Heading3"/>
      </w:pPr>
      <w:r>
        <w:t xml:space="preserve">Professional Summary</w:t>
      </w:r>
    </w:p>
    <w:p>
      <w:pPr>
        <w:pStyle w:val="FirstParagraph"/>
      </w:pPr>
      <w:r>
        <w:t xml:space="preserve">A dedicated Mathematician with over a decade of experience in advanced mathematical research, data analysis, and computational modeling. Specializing in applied mathematics and statistical theory, I have contributed to groundbreaking projects across academia and industry in the United States Chicago area. My work focuses on solving complex problems through rigorous analytical methods, leveraging my expertise in both theoretical frameworks and practical applications. As a Mathematician based in Chicago, I am committed to advancing mathematical innovation while fostering collaboration within the vibrant academic and professional communities of the United States.</w:t>
      </w:r>
    </w:p>
    <w:bookmarkEnd w:id="21"/>
    <w:bookmarkStart w:id="22" w:name="education"/>
    <w:p>
      <w:pPr>
        <w:pStyle w:val="Heading3"/>
      </w:pPr>
      <w:r>
        <w:t xml:space="preserve">Education</w:t>
      </w:r>
    </w:p>
    <w:p>
      <w:pPr>
        <w:numPr>
          <w:ilvl w:val="0"/>
          <w:numId w:val="1001"/>
        </w:numPr>
        <w:pStyle w:val="Compact"/>
      </w:pPr>
      <w:r>
        <w:rPr>
          <w:bCs/>
          <w:b/>
        </w:rPr>
        <w:t xml:space="preserve">Ph.D. in Mathematics</w:t>
      </w:r>
      <w:r>
        <w:t xml:space="preserve">, University of Chicago, Chicago, IL (2012–2016)</w:t>
      </w:r>
    </w:p>
    <w:p>
      <w:pPr>
        <w:numPr>
          <w:ilvl w:val="0"/>
          <w:numId w:val="1001"/>
        </w:numPr>
        <w:pStyle w:val="Compact"/>
      </w:pPr>
      <w:r>
        <w:rPr>
          <w:bCs/>
          <w:b/>
        </w:rPr>
        <w:t xml:space="preserve">M.S. in Applied Mathematics</w:t>
      </w:r>
      <w:r>
        <w:t xml:space="preserve">, Northwestern University, Evanston, IL (2010–2012)</w:t>
      </w:r>
    </w:p>
    <w:p>
      <w:pPr>
        <w:numPr>
          <w:ilvl w:val="0"/>
          <w:numId w:val="1001"/>
        </w:numPr>
        <w:pStyle w:val="Compact"/>
      </w:pPr>
      <w:r>
        <w:rPr>
          <w:bCs/>
          <w:b/>
        </w:rPr>
        <w:t xml:space="preserve">B.S. in Mathematics</w:t>
      </w:r>
      <w:r>
        <w:t xml:space="preserve">, Illinois Institute of Technology, Chicago, IL (2006–2010)</w:t>
      </w:r>
    </w:p>
    <w:bookmarkEnd w:id="22"/>
    <w:bookmarkStart w:id="26" w:name="professional-experience"/>
    <w:p>
      <w:pPr>
        <w:pStyle w:val="Heading3"/>
      </w:pPr>
      <w:r>
        <w:t xml:space="preserve">Professional Experience</w:t>
      </w:r>
    </w:p>
    <w:bookmarkStart w:id="23" w:name="X2fca5ffab4e2e98b0aff6679ddcb205622f5352"/>
    <w:p>
      <w:pPr>
        <w:pStyle w:val="Heading4"/>
      </w:pPr>
      <w:r>
        <w:t xml:space="preserve">Senior Mathematician | Argonne National Laboratory, Chicago, IL</w:t>
      </w:r>
    </w:p>
    <w:p>
      <w:pPr>
        <w:pStyle w:val="FirstParagraph"/>
      </w:pPr>
      <w:r>
        <w:rPr>
          <w:iCs/>
          <w:i/>
        </w:rPr>
        <w:t xml:space="preserve">January 2017 – Present</w:t>
      </w:r>
    </w:p>
    <w:p>
      <w:pPr>
        <w:numPr>
          <w:ilvl w:val="0"/>
          <w:numId w:val="1002"/>
        </w:numPr>
        <w:pStyle w:val="Compact"/>
      </w:pPr>
      <w:r>
        <w:t xml:space="preserve">Lead research on computational mathematics for energy systems optimization, collaborating with interdisciplinary teams to develop algorithms that reduce operational costs by 15%.</w:t>
      </w:r>
    </w:p>
    <w:p>
      <w:pPr>
        <w:numPr>
          <w:ilvl w:val="0"/>
          <w:numId w:val="1002"/>
        </w:numPr>
        <w:pStyle w:val="Compact"/>
      </w:pPr>
      <w:r>
        <w:t xml:space="preserve">Published peer-reviewed articles in journals like *SIAM Journal on Applied Mathematics*, focusing on numerical methods and machine learning integration.</w:t>
      </w:r>
    </w:p>
    <w:p>
      <w:pPr>
        <w:numPr>
          <w:ilvl w:val="0"/>
          <w:numId w:val="1002"/>
        </w:numPr>
        <w:pStyle w:val="Compact"/>
      </w:pPr>
      <w:r>
        <w:t xml:space="preserve">Advised graduate students at the University of Chicago, mentoring them in advanced mathematical modeling techniques relevant to real-world challenges in the United States Chicago region.</w:t>
      </w:r>
    </w:p>
    <w:bookmarkEnd w:id="23"/>
    <w:bookmarkStart w:id="24" w:name="X70b6d814a73147d16ee25048cc486e6a8f82a40"/>
    <w:p>
      <w:pPr>
        <w:pStyle w:val="Heading4"/>
      </w:pPr>
      <w:r>
        <w:t xml:space="preserve">Postdoctoral Researcher | University of Illinois at Urbana-Champaign</w:t>
      </w:r>
    </w:p>
    <w:p>
      <w:pPr>
        <w:pStyle w:val="FirstParagraph"/>
      </w:pPr>
      <w:r>
        <w:rPr>
          <w:iCs/>
          <w:i/>
        </w:rPr>
        <w:t xml:space="preserve">August 2016 – December 2016</w:t>
      </w:r>
    </w:p>
    <w:p>
      <w:pPr>
        <w:numPr>
          <w:ilvl w:val="0"/>
          <w:numId w:val="1003"/>
        </w:numPr>
        <w:pStyle w:val="Compact"/>
      </w:pPr>
      <w:r>
        <w:t xml:space="preserve">Conducted research on stochastic processes and their applications in financial mathematics, supported by a National Science Foundation (NSF) grant.</w:t>
      </w:r>
    </w:p>
    <w:p>
      <w:pPr>
        <w:numPr>
          <w:ilvl w:val="0"/>
          <w:numId w:val="1003"/>
        </w:numPr>
        <w:pStyle w:val="Compact"/>
      </w:pPr>
      <w:r>
        <w:t xml:space="preserve">Presented findings at the annual meeting of the Mathematical Association of America (MAA), emphasizing the role of mathematicians in addressing economic disparities in urban settings like Chicago.</w:t>
      </w:r>
    </w:p>
    <w:bookmarkEnd w:id="24"/>
    <w:bookmarkStart w:id="25" w:name="X61fe7ead0beb798ee594dae5c088c2bd2b00c58"/>
    <w:p>
      <w:pPr>
        <w:pStyle w:val="Heading4"/>
      </w:pPr>
      <w:r>
        <w:t xml:space="preserve">Mathematician | IBM Research, Chicago Office</w:t>
      </w:r>
    </w:p>
    <w:p>
      <w:pPr>
        <w:pStyle w:val="FirstParagraph"/>
      </w:pPr>
      <w:r>
        <w:rPr>
          <w:iCs/>
          <w:i/>
        </w:rPr>
        <w:t xml:space="preserve">June 2015 – August 2015</w:t>
      </w:r>
    </w:p>
    <w:p>
      <w:pPr>
        <w:numPr>
          <w:ilvl w:val="0"/>
          <w:numId w:val="1004"/>
        </w:numPr>
        <w:pStyle w:val="Compact"/>
      </w:pPr>
      <w:r>
        <w:t xml:space="preserve">Contributed to the development of AI-driven analytics tools for urban infrastructure management, aligning with Chicago’s Smart City initiatives.</w:t>
      </w:r>
    </w:p>
    <w:p>
      <w:pPr>
        <w:numPr>
          <w:ilvl w:val="0"/>
          <w:numId w:val="1004"/>
        </w:numPr>
        <w:pStyle w:val="Compact"/>
      </w:pPr>
      <w:r>
        <w:t xml:space="preserve">Collaborated with data scientists to refine predictive models for traffic patterns, improving city planning in the United States Chicago area.</w:t>
      </w:r>
    </w:p>
    <w:bookmarkEnd w:id="25"/>
    <w:bookmarkEnd w:id="26"/>
    <w:bookmarkStart w:id="27" w:name="research-interests-and-projects"/>
    <w:p>
      <w:pPr>
        <w:pStyle w:val="Heading3"/>
      </w:pPr>
      <w:r>
        <w:t xml:space="preserve">Research Interests and Projects</w:t>
      </w:r>
    </w:p>
    <w:p>
      <w:pPr>
        <w:pStyle w:val="FirstParagraph"/>
      </w:pPr>
      <w:r>
        <w:rPr>
          <w:bCs/>
          <w:b/>
        </w:rPr>
        <w:t xml:space="preserve">Applied Mathematics:</w:t>
      </w:r>
      <w:r>
        <w:t xml:space="preserve"> </w:t>
      </w:r>
      <w:r>
        <w:t xml:space="preserve">Focused on solving real-world problems through mathematical modeling, including climate change mitigation strategies and healthcare analytics. In Chicago, this has involved partnerships with institutions like the University of Chicago Medicine to optimize patient care algorithms.</w:t>
      </w:r>
    </w:p>
    <w:p>
      <w:pPr>
        <w:pStyle w:val="BodyText"/>
      </w:pPr>
      <w:r>
        <w:rPr>
          <w:bCs/>
          <w:b/>
        </w:rPr>
        <w:t xml:space="preserve">Data Science:</w:t>
      </w:r>
      <w:r>
        <w:t xml:space="preserve"> </w:t>
      </w:r>
      <w:r>
        <w:t xml:space="preserve">Leveraged statistical learning and machine learning techniques to analyze large datasets, particularly in the context of urban economics and public policy. Projects have included evaluating socioeconomic trends in Chicago neighborhoods.</w:t>
      </w:r>
    </w:p>
    <w:p>
      <w:pPr>
        <w:pStyle w:val="BodyText"/>
      </w:pPr>
      <w:r>
        <w:rPr>
          <w:bCs/>
          <w:b/>
        </w:rPr>
        <w:t xml:space="preserve">Computational Modeling:</w:t>
      </w:r>
      <w:r>
        <w:t xml:space="preserve"> </w:t>
      </w:r>
      <w:r>
        <w:t xml:space="preserve">Developed high-performance computing (HPC) solutions for complex simulations, supported by grants from the National Science Foundation and collaborations with Argonne National Laboratory.</w:t>
      </w:r>
    </w:p>
    <w:bookmarkEnd w:id="27"/>
    <w:bookmarkStart w:id="28" w:name="publications-and-contributions"/>
    <w:p>
      <w:pPr>
        <w:pStyle w:val="Heading3"/>
      </w:pPr>
      <w:r>
        <w:t xml:space="preserve">Publications and Contributions</w:t>
      </w:r>
    </w:p>
    <w:p>
      <w:pPr>
        <w:numPr>
          <w:ilvl w:val="0"/>
          <w:numId w:val="1005"/>
        </w:numPr>
        <w:pStyle w:val="Compact"/>
      </w:pPr>
      <w:r>
        <w:rPr>
          <w:bCs/>
          <w:b/>
        </w:rPr>
        <w:t xml:space="preserve">"Optimal Control of Urban Energy Systems"</w:t>
      </w:r>
      <w:r>
        <w:t xml:space="preserve">, co-authored with colleagues at Argonne National Laboratory, published in *Journal of Computational Physics* (2021).</w:t>
      </w:r>
    </w:p>
    <w:p>
      <w:pPr>
        <w:numPr>
          <w:ilvl w:val="0"/>
          <w:numId w:val="1005"/>
        </w:numPr>
        <w:pStyle w:val="Compact"/>
      </w:pPr>
      <w:r>
        <w:rPr>
          <w:bCs/>
          <w:b/>
        </w:rPr>
        <w:t xml:space="preserve">"Stochastic Models for Financial Risk Analysis"</w:t>
      </w:r>
      <w:r>
        <w:t xml:space="preserve">, featured in the *Journal of Applied Probability* (2019).</w:t>
      </w:r>
    </w:p>
    <w:p>
      <w:pPr>
        <w:numPr>
          <w:ilvl w:val="0"/>
          <w:numId w:val="1005"/>
        </w:numPr>
        <w:pStyle w:val="Compact"/>
      </w:pPr>
      <w:r>
        <w:t xml:space="preserve">Invited speaker at the 2023 Midwest Mathematics Conference in Chicago, discussing advancements in mathematical education and industry applications.</w:t>
      </w:r>
    </w:p>
    <w:bookmarkEnd w:id="28"/>
    <w:bookmarkStart w:id="29" w:name="skills-and-knowledge"/>
    <w:p>
      <w:pPr>
        <w:pStyle w:val="Heading3"/>
      </w:pPr>
      <w:r>
        <w:t xml:space="preserve">Skills and Knowledge</w:t>
      </w:r>
    </w:p>
    <w:p>
      <w:pPr>
        <w:numPr>
          <w:ilvl w:val="0"/>
          <w:numId w:val="1006"/>
        </w:numPr>
        <w:pStyle w:val="Compact"/>
      </w:pPr>
      <w:r>
        <w:rPr>
          <w:bCs/>
          <w:b/>
        </w:rPr>
        <w:t xml:space="preserve">Mathematical Expertise:</w:t>
      </w:r>
      <w:r>
        <w:t xml:space="preserve"> </w:t>
      </w:r>
      <w:r>
        <w:t xml:space="preserve">Proficient in differential equations, probability theory, linear algebra, and numerical analysis.</w:t>
      </w:r>
    </w:p>
    <w:p>
      <w:pPr>
        <w:numPr>
          <w:ilvl w:val="0"/>
          <w:numId w:val="1006"/>
        </w:numPr>
        <w:pStyle w:val="Compact"/>
      </w:pPr>
      <w:r>
        <w:rPr>
          <w:bCs/>
          <w:b/>
        </w:rPr>
        <w:t xml:space="preserve">Programming Languages:</w:t>
      </w:r>
      <w:r>
        <w:t xml:space="preserve"> </w:t>
      </w:r>
      <w:r>
        <w:t xml:space="preserve">Python (NumPy, SciPy), R, MATLAB, and C++ for algorithm development.</w:t>
      </w:r>
    </w:p>
    <w:p>
      <w:pPr>
        <w:numPr>
          <w:ilvl w:val="0"/>
          <w:numId w:val="1006"/>
        </w:numPr>
        <w:pStyle w:val="Compact"/>
      </w:pPr>
      <w:r>
        <w:rPr>
          <w:bCs/>
          <w:b/>
        </w:rPr>
        <w:t xml:space="preserve">Data Analysis Tools:</w:t>
      </w:r>
      <w:r>
        <w:t xml:space="preserve"> </w:t>
      </w:r>
      <w:r>
        <w:t xml:space="preserve">SQL databases, Tableau for visualization, and TensorFlow for machine learning.</w:t>
      </w:r>
    </w:p>
    <w:p>
      <w:pPr>
        <w:numPr>
          <w:ilvl w:val="0"/>
          <w:numId w:val="1006"/>
        </w:numPr>
        <w:pStyle w:val="Compact"/>
      </w:pPr>
      <w:r>
        <w:rPr>
          <w:bCs/>
          <w:b/>
        </w:rPr>
        <w:t xml:space="preserve">Collaboration:</w:t>
      </w:r>
      <w:r>
        <w:t xml:space="preserve"> </w:t>
      </w:r>
      <w:r>
        <w:t xml:space="preserve">Strong communication skills to bridge mathematical concepts with interdisciplinary teams in the United States Chicago ecosystem.</w:t>
      </w:r>
    </w:p>
    <w:bookmarkEnd w:id="29"/>
    <w:bookmarkStart w:id="30" w:name="certifications-and-licenses"/>
    <w:p>
      <w:pPr>
        <w:pStyle w:val="Heading3"/>
      </w:pPr>
      <w:r>
        <w:t xml:space="preserve">Certifications and Licenses</w:t>
      </w:r>
    </w:p>
    <w:p>
      <w:pPr>
        <w:numPr>
          <w:ilvl w:val="0"/>
          <w:numId w:val="1007"/>
        </w:numPr>
        <w:pStyle w:val="Compact"/>
      </w:pPr>
      <w:r>
        <w:t xml:space="preserve">Certified Data Scientist (Coursera, 2020)</w:t>
      </w:r>
    </w:p>
    <w:p>
      <w:pPr>
        <w:numPr>
          <w:ilvl w:val="0"/>
          <w:numId w:val="1007"/>
        </w:numPr>
        <w:pStyle w:val="Compact"/>
      </w:pPr>
      <w:r>
        <w:t xml:space="preserve">Professional Mathematician Certification (National Council of Teachers of Mathematics, 2018)</w:t>
      </w:r>
    </w:p>
    <w:bookmarkEnd w:id="30"/>
    <w:bookmarkStart w:id="31" w:name="community-engagement"/>
    <w:p>
      <w:pPr>
        <w:pStyle w:val="Heading3"/>
      </w:pPr>
      <w:r>
        <w:t xml:space="preserve">Community Engagement</w:t>
      </w:r>
    </w:p>
    <w:p>
      <w:pPr>
        <w:pStyle w:val="FirstParagraph"/>
      </w:pPr>
      <w:r>
        <w:t xml:space="preserve">Active member of the Chicago Section of the Mathematical Association of America (MAA), organizing workshops to promote mathematical literacy among K-12 students in underserved areas. Volunteered as a mentor for the University of Chicago’s STEM outreach program, fostering the next generation of mathematicians in the United States.</w:t>
      </w:r>
    </w:p>
    <w:bookmarkEnd w:id="31"/>
    <w:bookmarkStart w:id="32" w:name="references"/>
    <w:p>
      <w:pPr>
        <w:pStyle w:val="Heading3"/>
      </w:pPr>
      <w:r>
        <w:t xml:space="preserve">References</w:t>
      </w:r>
    </w:p>
    <w:p>
      <w:pPr>
        <w:pStyle w:val="FirstParagraph"/>
      </w:pPr>
      <w:r>
        <w:t xml:space="preserve">Available upon request. Contact Dr. Emily Johnson at emily.johnson.math@gmail.com.</w:t>
      </w:r>
    </w:p>
    <w:bookmarkEnd w:id="32"/>
    <w:p>
      <w:pPr>
        <w:pStyle w:val="BodyText"/>
      </w:pPr>
      <w:r>
        <w:t xml:space="preserve">This resume reflects the expertise of a Mathematician in the United States Chicago, tailored for academic and industry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United States Chicago</dc:title>
  <dc:creator/>
  <dc:language>en</dc:language>
  <cp:keywords/>
  <dcterms:created xsi:type="dcterms:W3CDTF">2026-07-21T07:31:04Z</dcterms:created>
  <dcterms:modified xsi:type="dcterms:W3CDTF">2026-07-21T07:31:04Z</dcterms:modified>
</cp:coreProperties>
</file>

<file path=docProps/custom.xml><?xml version="1.0" encoding="utf-8"?>
<Properties xmlns="http://schemas.openxmlformats.org/officeDocument/2006/custom-properties" xmlns:vt="http://schemas.openxmlformats.org/officeDocument/2006/docPropsVTypes"/>
</file>