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w:t>
      </w:r>
      <w:r>
        <w:t xml:space="preserve"> </w:t>
      </w:r>
      <w:r>
        <w:t xml:space="preserve">New</w:t>
      </w:r>
      <w:r>
        <w:t xml:space="preserve"> </w:t>
      </w:r>
      <w:r>
        <w:t xml:space="preserve">York</w:t>
      </w:r>
      <w:r>
        <w:t xml:space="preserve"> </w:t>
      </w:r>
      <w:r>
        <w:t xml:space="preserve">City</w:t>
      </w:r>
    </w:p>
    <w:bookmarkStart w:id="32" w:name="john-doe"/>
    <w:p>
      <w:pPr>
        <w:pStyle w:val="Heading1"/>
      </w:pPr>
      <w:r>
        <w:t xml:space="preserve">John Doe</w:t>
      </w:r>
    </w:p>
    <w:p>
      <w:pPr>
        <w:pStyle w:val="FirstParagraph"/>
      </w:pPr>
      <w:r>
        <w:rPr>
          <w:bCs/>
          <w:b/>
        </w:rPr>
        <w:t xml:space="preserve">Mathematician | New York City, United States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(555) 123-4567</w:t>
      </w:r>
      <w:r>
        <w:br/>
      </w:r>
      <w:r>
        <w:rPr>
          <w:bCs/>
          <w:b/>
        </w:rPr>
        <w:t xml:space="preserve">Address:</w:t>
      </w:r>
      <w:r>
        <w:t xml:space="preserve"> </w:t>
      </w:r>
      <w:r>
        <w:t xml:space="preserve">123 West 54th Street, New York City, NY 10019, United States</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advanced mathematical research, computational modeling, and data-driven problem-solving. Based in the vibrant intellectual hub of New York City, I have collaborated with leading institutions such as Columbia University and the Courant Institute of Mathematical Sciences to address complex challenges in theoretical mathematics and applied analytics. My work bridges abstract mathematical concepts with real-world applications, contributing to fields like machine learning, financial mathematics, and algorithmic design. As a Mathematician in the United States New York City ecosystem, I am committed to advancing innovation through rigorous analysis and interdisciplinary collaboration.</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Massachusetts Institute of Technology (MIT), Cambridge, MA</w:t>
      </w:r>
      <w:r>
        <w:br/>
      </w:r>
      <w:r>
        <w:t xml:space="preserve">- Dissertation: "Advances in Nonlinear Partial Differential Equations"</w:t>
      </w:r>
      <w:r>
        <w:br/>
      </w:r>
      <w:r>
        <w:t xml:space="preserve">- Thesis Advisor: Dr. Jane Smith</w:t>
      </w:r>
      <w:r>
        <w:br/>
      </w:r>
      <w:r>
        <w:t xml:space="preserve">- Awards: MIT Department of Mathematics Fellowship, 2015-2019</w:t>
      </w:r>
    </w:p>
    <w:p>
      <w:pPr>
        <w:numPr>
          <w:ilvl w:val="0"/>
          <w:numId w:val="1001"/>
        </w:numPr>
        <w:pStyle w:val="Compact"/>
      </w:pPr>
      <w:r>
        <w:rPr>
          <w:bCs/>
          <w:b/>
        </w:rPr>
        <w:t xml:space="preserve">M.S. in Applied Mathematics</w:t>
      </w:r>
      <w:r>
        <w:t xml:space="preserve">, New York University (NYU), New York City, NY</w:t>
      </w:r>
      <w:r>
        <w:br/>
      </w:r>
      <w:r>
        <w:t xml:space="preserve">- Specialization: Computational Finance and Numerical Analysis</w:t>
      </w:r>
      <w:r>
        <w:br/>
      </w:r>
      <w:r>
        <w:t xml:space="preserve">- Thesis: "Optimization Techniques in High-Frequency Trading"</w:t>
      </w:r>
    </w:p>
    <w:p>
      <w:pPr>
        <w:numPr>
          <w:ilvl w:val="0"/>
          <w:numId w:val="1001"/>
        </w:numPr>
        <w:pStyle w:val="Compact"/>
      </w:pPr>
      <w:r>
        <w:rPr>
          <w:bCs/>
          <w:b/>
        </w:rPr>
        <w:t xml:space="preserve">B.S. in Mathematics</w:t>
      </w:r>
      <w:r>
        <w:t xml:space="preserve">, University of Chicago, Chicago, IL</w:t>
      </w:r>
      <w:r>
        <w:br/>
      </w:r>
      <w:r>
        <w:t xml:space="preserve">- Honors: Summa Cum Laude, 2010-2014</w:t>
      </w:r>
    </w:p>
    <w:bookmarkEnd w:id="22"/>
    <w:bookmarkStart w:id="25"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bCs/>
          <w:b/>
        </w:rPr>
        <w:t xml:space="preserve">Courant Institute of Mathematical Sciences, New York City, NY | 2020 – Present</w:t>
      </w:r>
    </w:p>
    <w:p>
      <w:pPr>
        <w:numPr>
          <w:ilvl w:val="0"/>
          <w:numId w:val="1002"/>
        </w:numPr>
        <w:pStyle w:val="Compact"/>
      </w:pPr>
      <w:r>
        <w:t xml:space="preserve">Lead a team of 8 researchers in developing mathematical models for fluid dynamics and climate change simulations.</w:t>
      </w:r>
    </w:p>
    <w:p>
      <w:pPr>
        <w:numPr>
          <w:ilvl w:val="0"/>
          <w:numId w:val="1002"/>
        </w:numPr>
        <w:pStyle w:val="Compact"/>
      </w:pPr>
      <w:r>
        <w:t xml:space="preserve">Collaborated with the National Oceanic and Atmospheric Administration (NOAA) to enhance predictive algorithms for coastal flooding in the United States.</w:t>
      </w:r>
    </w:p>
    <w:p>
      <w:pPr>
        <w:numPr>
          <w:ilvl w:val="0"/>
          <w:numId w:val="1002"/>
        </w:numPr>
        <w:pStyle w:val="Compact"/>
      </w:pPr>
      <w:r>
        <w:t xml:space="preserve">Published 6 peer-reviewed papers in journals such as *SIAM Journal on Applied Mathematics* and *Journal of Computational Physics*, focusing on numerical methods for partial differential equations.</w:t>
      </w:r>
    </w:p>
    <w:p>
      <w:pPr>
        <w:numPr>
          <w:ilvl w:val="0"/>
          <w:numId w:val="1002"/>
        </w:numPr>
        <w:pStyle w:val="Compact"/>
      </w:pPr>
      <w:r>
        <w:t xml:space="preserve">Advised graduate students and postdoctoral fellows, fostering a culture of innovation at the intersection of mathematics and environmental science.</w:t>
      </w:r>
    </w:p>
    <w:bookmarkEnd w:id="23"/>
    <w:bookmarkStart w:id="24" w:name="mathematician"/>
    <w:p>
      <w:pPr>
        <w:pStyle w:val="Heading3"/>
      </w:pPr>
      <w:r>
        <w:t xml:space="preserve">Mathematician</w:t>
      </w:r>
    </w:p>
    <w:p>
      <w:pPr>
        <w:pStyle w:val="FirstParagraph"/>
      </w:pPr>
      <w:r>
        <w:rPr>
          <w:bCs/>
          <w:b/>
        </w:rPr>
        <w:t xml:space="preserve">Goldman Sachs, New York City, NY | 2017 – 2020</w:t>
      </w:r>
    </w:p>
    <w:p>
      <w:pPr>
        <w:numPr>
          <w:ilvl w:val="0"/>
          <w:numId w:val="1003"/>
        </w:numPr>
        <w:pStyle w:val="Compact"/>
      </w:pPr>
      <w:r>
        <w:t xml:space="preserve">Designed quantitative models for risk assessment and portfolio optimization, contributing to the firm’s $5 billion in assets under management.</w:t>
      </w:r>
    </w:p>
    <w:p>
      <w:pPr>
        <w:numPr>
          <w:ilvl w:val="0"/>
          <w:numId w:val="1003"/>
        </w:numPr>
        <w:pStyle w:val="Compact"/>
      </w:pPr>
      <w:r>
        <w:t xml:space="preserve">Developed stochastic calculus frameworks to analyze market volatility, improving the accuracy of financial forecasts by 18%.</w:t>
      </w:r>
    </w:p>
    <w:p>
      <w:pPr>
        <w:numPr>
          <w:ilvl w:val="0"/>
          <w:numId w:val="1003"/>
        </w:numPr>
        <w:pStyle w:val="Compact"/>
      </w:pPr>
      <w:r>
        <w:t xml:space="preserve">Partnered with data science teams to integrate machine learning algorithms into traditional mathematical models, enhancing decision-making processes for clients in the United States New York City financial sector.</w:t>
      </w:r>
    </w:p>
    <w:bookmarkEnd w:id="24"/>
    <w:bookmarkEnd w:id="25"/>
    <w:bookmarkStart w:id="27" w:name="research-experience"/>
    <w:p>
      <w:pPr>
        <w:pStyle w:val="Heading2"/>
      </w:pPr>
      <w:r>
        <w:t xml:space="preserve">Research Experience</w:t>
      </w:r>
    </w:p>
    <w:bookmarkStart w:id="26" w:name="postdoctoral-research-fellow"/>
    <w:p>
      <w:pPr>
        <w:pStyle w:val="Heading3"/>
      </w:pPr>
      <w:r>
        <w:t xml:space="preserve">Postdoctoral Research Fellow</w:t>
      </w:r>
    </w:p>
    <w:p>
      <w:pPr>
        <w:pStyle w:val="FirstParagraph"/>
      </w:pPr>
      <w:r>
        <w:rPr>
          <w:bCs/>
          <w:b/>
        </w:rPr>
        <w:t xml:space="preserve">NYU Tandon School of Engineering, New York City, NY | 2019 – 2020</w:t>
      </w:r>
    </w:p>
    <w:p>
      <w:pPr>
        <w:numPr>
          <w:ilvl w:val="0"/>
          <w:numId w:val="1004"/>
        </w:numPr>
        <w:pStyle w:val="Compact"/>
      </w:pPr>
      <w:r>
        <w:t xml:space="preserve">Explored topological data analysis techniques to solve problems in materials science and neuroscience.</w:t>
      </w:r>
    </w:p>
    <w:p>
      <w:pPr>
        <w:numPr>
          <w:ilvl w:val="0"/>
          <w:numId w:val="1004"/>
        </w:numPr>
        <w:pStyle w:val="Compact"/>
      </w:pPr>
      <w:r>
        <w:t xml:space="preserve">Published a seminal paper on "Persistent Homology in Neural Network Architectures" in *Nature Communications*.</w:t>
      </w:r>
    </w:p>
    <w:bookmarkEnd w:id="26"/>
    <w:bookmarkEnd w:id="27"/>
    <w:bookmarkStart w:id="28" w:name="publications"/>
    <w:p>
      <w:pPr>
        <w:pStyle w:val="Heading2"/>
      </w:pPr>
      <w:r>
        <w:t xml:space="preserve">Publications</w:t>
      </w:r>
    </w:p>
    <w:p>
      <w:pPr>
        <w:numPr>
          <w:ilvl w:val="0"/>
          <w:numId w:val="1005"/>
        </w:numPr>
        <w:pStyle w:val="Compact"/>
      </w:pPr>
      <w:r>
        <w:t xml:space="preserve">Doe, J. (2023). "Nonlinear Dynamics in Climate Models: A Case Study of Coastal Ecosystems." *Journal of Applied Mathematics*, 45(3), 112-130.</w:t>
      </w:r>
    </w:p>
    <w:p>
      <w:pPr>
        <w:numPr>
          <w:ilvl w:val="0"/>
          <w:numId w:val="1005"/>
        </w:numPr>
        <w:pStyle w:val="Compact"/>
      </w:pPr>
      <w:r>
        <w:t xml:space="preserve">Doe, J., &amp; Smith, R. (2021). "Stochastic Calculus for Financial Derivatives." *SIAM Review*, 63(2), 456-489.</w:t>
      </w:r>
    </w:p>
    <w:p>
      <w:pPr>
        <w:numPr>
          <w:ilvl w:val="0"/>
          <w:numId w:val="1005"/>
        </w:numPr>
        <w:pStyle w:val="Compact"/>
      </w:pPr>
      <w:r>
        <w:t xml:space="preserve">Doe, J. (2019). "Topological Analysis of Neural Networks." *Nature Communications*, 10(1), 5678.</w:t>
      </w:r>
    </w:p>
    <w:bookmarkEnd w:id="28"/>
    <w:bookmarkStart w:id="29" w:name="skills"/>
    <w:p>
      <w:pPr>
        <w:pStyle w:val="Heading2"/>
      </w:pPr>
      <w:r>
        <w:t xml:space="preserve">Skills</w:t>
      </w:r>
    </w:p>
    <w:p>
      <w:pPr>
        <w:numPr>
          <w:ilvl w:val="0"/>
          <w:numId w:val="1006"/>
        </w:numPr>
        <w:pStyle w:val="Compact"/>
      </w:pPr>
      <w:r>
        <w:rPr>
          <w:bCs/>
          <w:b/>
        </w:rPr>
        <w:t xml:space="preserve">Mathematical Software:</w:t>
      </w:r>
      <w:r>
        <w:t xml:space="preserve"> </w:t>
      </w:r>
      <w:r>
        <w:t xml:space="preserve">MATLAB, R, Python (NumPy, SciPy), Mathematica</w:t>
      </w:r>
    </w:p>
    <w:p>
      <w:pPr>
        <w:numPr>
          <w:ilvl w:val="0"/>
          <w:numId w:val="1006"/>
        </w:numPr>
        <w:pStyle w:val="Compact"/>
      </w:pPr>
      <w:r>
        <w:rPr>
          <w:bCs/>
          <w:b/>
        </w:rPr>
        <w:t xml:space="preserve">Programming Languages:</w:t>
      </w:r>
      <w:r>
        <w:t xml:space="preserve"> </w:t>
      </w:r>
      <w:r>
        <w:t xml:space="preserve">C++, Java, SQL</w:t>
      </w:r>
    </w:p>
    <w:p>
      <w:pPr>
        <w:numPr>
          <w:ilvl w:val="0"/>
          <w:numId w:val="1006"/>
        </w:numPr>
        <w:pStyle w:val="Compact"/>
      </w:pPr>
      <w:r>
        <w:rPr>
          <w:bCs/>
          <w:b/>
        </w:rPr>
        <w:t xml:space="preserve">Data Analysis:</w:t>
      </w:r>
      <w:r>
        <w:t xml:space="preserve"> </w:t>
      </w:r>
      <w:r>
        <w:t xml:space="preserve">Statistical Modeling, Machine Learning Algorithms (e.g., Random Forests, Neural Networks)</w:t>
      </w:r>
    </w:p>
    <w:p>
      <w:pPr>
        <w:numPr>
          <w:ilvl w:val="0"/>
          <w:numId w:val="1006"/>
        </w:numPr>
        <w:pStyle w:val="Compact"/>
      </w:pPr>
      <w:r>
        <w:rPr>
          <w:bCs/>
          <w:b/>
        </w:rPr>
        <w:t xml:space="preserve">Certifications:</w:t>
      </w:r>
      <w:r>
        <w:t xml:space="preserve"> </w:t>
      </w:r>
      <w:r>
        <w:t xml:space="preserve">Chartered Financial Analyst (CFA), Level II</w:t>
      </w:r>
    </w:p>
    <w:bookmarkEnd w:id="29"/>
    <w:bookmarkStart w:id="30" w:name="certifications-awards"/>
    <w:p>
      <w:pPr>
        <w:pStyle w:val="Heading2"/>
      </w:pPr>
      <w:r>
        <w:t xml:space="preserve">Certifications &amp; Awards</w:t>
      </w:r>
    </w:p>
    <w:p>
      <w:pPr>
        <w:numPr>
          <w:ilvl w:val="0"/>
          <w:numId w:val="1007"/>
        </w:numPr>
        <w:pStyle w:val="Compact"/>
      </w:pPr>
      <w:r>
        <w:t xml:space="preserve">Mathematical Association of America (MAA) - Distinguished Lecturer, 2021</w:t>
      </w:r>
    </w:p>
    <w:p>
      <w:pPr>
        <w:numPr>
          <w:ilvl w:val="0"/>
          <w:numId w:val="1007"/>
        </w:numPr>
        <w:pStyle w:val="Compact"/>
      </w:pPr>
      <w:r>
        <w:t xml:space="preserve">American Mathematical Society (AMS) - Fellowship, 2018</w:t>
      </w:r>
    </w:p>
    <w:p>
      <w:pPr>
        <w:numPr>
          <w:ilvl w:val="0"/>
          <w:numId w:val="1007"/>
        </w:numPr>
        <w:pStyle w:val="Compact"/>
      </w:pPr>
      <w:r>
        <w:t xml:space="preserve">National Science Foundation (NSF) Grant Recipient, "Advances in PDEs and Their Applications," 2017-2020</w:t>
      </w:r>
    </w:p>
    <w:bookmarkEnd w:id="30"/>
    <w:bookmarkStart w:id="31" w:name="professional-affiliations"/>
    <w:p>
      <w:pPr>
        <w:pStyle w:val="Heading2"/>
      </w:pPr>
      <w:r>
        <w:t xml:space="preserve">Professional Affiliations</w:t>
      </w:r>
    </w:p>
    <w:p>
      <w:pPr>
        <w:numPr>
          <w:ilvl w:val="0"/>
          <w:numId w:val="1008"/>
        </w:numPr>
        <w:pStyle w:val="Compact"/>
      </w:pPr>
      <w:r>
        <w:t xml:space="preserve">American Mathematical Society (AMS)</w:t>
      </w:r>
    </w:p>
    <w:p>
      <w:pPr>
        <w:numPr>
          <w:ilvl w:val="0"/>
          <w:numId w:val="1008"/>
        </w:numPr>
        <w:pStyle w:val="Compact"/>
      </w:pPr>
      <w:r>
        <w:t xml:space="preserve">Institute of Mathematical Statistics (IMS)</w:t>
      </w:r>
    </w:p>
    <w:p>
      <w:pPr>
        <w:numPr>
          <w:ilvl w:val="0"/>
          <w:numId w:val="1008"/>
        </w:numPr>
        <w:pStyle w:val="Compact"/>
      </w:pPr>
      <w:r>
        <w:t xml:space="preserve">New York City Chapter of the Association for Women in Mathematics (AWM)</w:t>
      </w:r>
    </w:p>
    <w:p>
      <w:pPr>
        <w:pStyle w:val="FirstParagraph"/>
      </w:pPr>
      <w:r>
        <w:rPr>
          <w:iCs/>
          <w:i/>
        </w:rPr>
        <w:t xml:space="preserve">United States New York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 New York City</dc:title>
  <dc:creator/>
  <dc:language>en</dc:language>
  <cp:keywords/>
  <dcterms:created xsi:type="dcterms:W3CDTF">2025-12-09T20:37:52Z</dcterms:created>
  <dcterms:modified xsi:type="dcterms:W3CDTF">2025-12-09T20:37:52Z</dcterms:modified>
</cp:coreProperties>
</file>

<file path=docProps/custom.xml><?xml version="1.0" encoding="utf-8"?>
<Properties xmlns="http://schemas.openxmlformats.org/officeDocument/2006/custom-properties" xmlns:vt="http://schemas.openxmlformats.org/officeDocument/2006/docPropsVTypes"/>
</file>