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0" w:name="mechanical-engineer-resume"/>
    <w:p>
      <w:pPr>
        <w:pStyle w:val="Heading1"/>
      </w:pPr>
      <w:r>
        <w:t xml:space="preserve">Mechanical Engineer Resume</w:t>
      </w:r>
    </w:p>
    <w:p>
      <w:pPr>
        <w:pStyle w:val="FirstParagraph"/>
      </w:pPr>
      <w:r>
        <w:rPr>
          <w:bCs/>
          <w:b/>
        </w:rPr>
        <w:t xml:space="preserve">Colombia Medellín</w:t>
      </w:r>
    </w:p>
    <w:p>
      <w:pPr>
        <w:pStyle w:val="BodyText"/>
      </w:pPr>
      <w:r>
        <w:t xml:space="preserve">Contact: [Your Email] | [Phone Number] | [LinkedIn/Portfolio]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design, development, and optimization of mechanical systems. Specialized in industrial automation, thermal systems, and sustainable energy solutions tailored for the dynamic markets of **Colombia Medellín**. Proven expertise in leading cross-functional teams to deliver high-quality engineering projects while adhering to local regulations and industry standards. Committed to advancing technological innovation in the manufacturing and infrastructure sectors of **Colombia Medellín**.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Industrial Solutions S.A. (Medellín, Colombia)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the automotive and agricultural sectors, improving efficiency by 25% in **Colombia Medellín**.</w:t>
      </w:r>
    </w:p>
    <w:p>
      <w:pPr>
        <w:numPr>
          <w:ilvl w:val="0"/>
          <w:numId w:val="1001"/>
        </w:numPr>
        <w:pStyle w:val="Compact"/>
      </w:pPr>
      <w:r>
        <w:t xml:space="preserve">Lead the development of thermal energy systems for a major textile manufacturer, reducing energy consumption by 18% while complying with environmental regulations in **Colombia Medellín**.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contractors to ensure timely delivery of mechanical components, contributing to the completion of 15+ projects in **Colombia Medellín**.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maintenance and troubleshooting, minimizing downtime by 30% across all operations in **Colombia Medellín**.</w:t>
      </w:r>
    </w:p>
    <w:bookmarkEnd w:id="22"/>
    <w:bookmarkStart w:id="23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bCs/>
          <w:b/>
        </w:rPr>
        <w:t xml:space="preserve">Engineering Innovations Ltd (Medellín, Colombia)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CAD models and simulations for mechanical systems used in renewable energy projects across **Colombia Medellín**.</w:t>
      </w:r>
    </w:p>
    <w:p>
      <w:pPr>
        <w:numPr>
          <w:ilvl w:val="0"/>
          <w:numId w:val="1002"/>
        </w:numPr>
        <w:pStyle w:val="Compact"/>
      </w:pPr>
      <w:r>
        <w:t xml:space="preserve">Participated in the design of a solar-powered water purification system, which was deployed in rural areas of **Colombia Medellín** to address water scarcity.</w:t>
      </w:r>
    </w:p>
    <w:p>
      <w:pPr>
        <w:numPr>
          <w:ilvl w:val="0"/>
          <w:numId w:val="1002"/>
        </w:numPr>
        <w:pStyle w:val="Compact"/>
      </w:pPr>
      <w:r>
        <w:t xml:space="preserve">Conducted stress and fatigue analysis on critical components, ensuring compliance with ISO standards for machinery safety.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mechanical design principles and industry-specific tools relevant to **Colombia Medellín**’s industrial landscape.</w:t>
      </w:r>
    </w:p>
    <w:bookmarkEnd w:id="23"/>
    <w:bookmarkStart w:id="24" w:name="internship-mechanical-engineering"/>
    <w:p>
      <w:pPr>
        <w:pStyle w:val="Heading3"/>
      </w:pPr>
      <w:r>
        <w:t xml:space="preserve">Internship – Mechanical Engineering</w:t>
      </w:r>
    </w:p>
    <w:p>
      <w:pPr>
        <w:pStyle w:val="FirstParagraph"/>
      </w:pPr>
      <w:r>
        <w:rPr>
          <w:bCs/>
          <w:b/>
        </w:rPr>
        <w:t xml:space="preserve">Grupo Energético de Antioquia (Medellín, Colombia)</w:t>
      </w:r>
    </w:p>
    <w:p>
      <w:pPr>
        <w:pStyle w:val="BodyText"/>
      </w:pPr>
      <w:r>
        <w:rPr>
          <w:iCs/>
          <w:i/>
        </w:rPr>
        <w:t xml:space="preserve">January 2014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optimization of hydroelectric turbines, contributing to energy production efficiency in **Colombia Medellín**.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predictive maintenance system using IoT sensors for industrial machinery, reducing repair costs by 15%.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local engineering practices and safety protocols specific to **Colombia Medellín**’s energy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Universidad Nacional de Colombia, Medellín Campus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Machine Design,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Prominent research on sustainable energy systems in **Colombia Medellín**, published in the university’s engineering journal.</w:t>
      </w:r>
    </w:p>
    <w:bookmarkEnd w:id="26"/>
    <w:bookmarkStart w:id="27" w:name="Xb373b1e95be7fa0c97b37e0c8d00b9a026ce120"/>
    <w:p>
      <w:pPr>
        <w:pStyle w:val="Heading3"/>
      </w:pPr>
      <w:r>
        <w:t xml:space="preserve">Master of Engineering in Renewable Energy Systems</w:t>
      </w:r>
    </w:p>
    <w:p>
      <w:pPr>
        <w:pStyle w:val="FirstParagraph"/>
      </w:pPr>
      <w:r>
        <w:rPr>
          <w:bCs/>
          <w:b/>
        </w:rPr>
        <w:t xml:space="preserve">Universidad EAFIT (Medellín, Colombia)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5"/>
        </w:numPr>
        <w:pStyle w:val="Compact"/>
      </w:pPr>
      <w:r>
        <w:t xml:space="preserve">Focused on integrating solar and wind energy into existing power grids in **Colombia Medellín**.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"Optimization of Wind Turbine Placement in Andean Microclimates," which received recognition from the Colombian Engineering Association.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(AutoCAD, SolidWorks), MATLAB, ANSYS, and ISO 9001/14001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Manufacturing processes in **Colombia Medellín**, energy efficiency strategies for industrial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engineering projects in **Colombia Medellín**.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Professional Engineer (CPE) – Colombian Engineering Council, 2019.</w:t>
      </w:r>
    </w:p>
    <w:p>
      <w:pPr>
        <w:numPr>
          <w:ilvl w:val="0"/>
          <w:numId w:val="1007"/>
        </w:numPr>
        <w:pStyle w:val="Compact"/>
      </w:pPr>
      <w:r>
        <w:t xml:space="preserve">Lean Six Sigma Green Belt – Industrial Efficiency Institute, 2017.</w:t>
      </w:r>
    </w:p>
    <w:p>
      <w:pPr>
        <w:numPr>
          <w:ilvl w:val="0"/>
          <w:numId w:val="1007"/>
        </w:numPr>
        <w:pStyle w:val="Compact"/>
      </w:pPr>
      <w:r>
        <w:t xml:space="preserve">Renewable Energy Systems Certification – Universidad EAFIT, 2016.</w:t>
      </w:r>
    </w:p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751f3ae7a7f20ca79368c995e064f888ef4c2a2"/>
    <w:p>
      <w:pPr>
        <w:pStyle w:val="Heading3"/>
      </w:pPr>
      <w:r>
        <w:t xml:space="preserve">Solar-Powered Water Purification System for Rural Areas (Colombia Medellín)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8"/>
        </w:numPr>
        <w:pStyle w:val="Compact"/>
      </w:pPr>
      <w:r>
        <w:t xml:space="preserve">Designed a modular system using photovoltaic panels and reverse osmosis technology.</w:t>
      </w:r>
    </w:p>
    <w:p>
      <w:pPr>
        <w:numPr>
          <w:ilvl w:val="0"/>
          <w:numId w:val="1008"/>
        </w:numPr>
        <w:pStyle w:val="Compact"/>
      </w:pPr>
      <w:r>
        <w:t xml:space="preserve">Campaigned with local NGOs to deploy the system in 10 communities, providing clean water to over 5,000 residents.</w:t>
      </w:r>
    </w:p>
    <w:bookmarkEnd w:id="31"/>
    <w:bookmarkStart w:id="32" w:name="X1d4ab66ea6ea522c75e551325b8cfad36fad611"/>
    <w:p>
      <w:pPr>
        <w:pStyle w:val="Heading3"/>
      </w:pPr>
      <w:r>
        <w:t xml:space="preserve">Automated Production Line for Automotive Components (Medellín, Colombia)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</w:p>
    <w:p>
      <w:pPr>
        <w:numPr>
          <w:ilvl w:val="0"/>
          <w:numId w:val="1009"/>
        </w:numPr>
        <w:pStyle w:val="Compact"/>
      </w:pPr>
      <w:r>
        <w:t xml:space="preserve">Spearheaded the integration of robotic arms and conveyor systems, reducing production time by 20%.</w:t>
      </w:r>
    </w:p>
    <w:p>
      <w:pPr>
        <w:numPr>
          <w:ilvl w:val="0"/>
          <w:numId w:val="1009"/>
        </w:numPr>
        <w:pStyle w:val="Compact"/>
      </w:pPr>
      <w:r>
        <w:t xml:space="preserve">Ensured compliance with OSHA and local labor laws in **Colombia Medellín**.</w:t>
      </w:r>
    </w:p>
    <w:bookmarkEnd w:id="32"/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Asociación Colombiana de Ingeniería Mecánica (ACIM), 2015–Present.</w:t>
      </w:r>
    </w:p>
    <w:p>
      <w:pPr>
        <w:numPr>
          <w:ilvl w:val="0"/>
          <w:numId w:val="1010"/>
        </w:numPr>
        <w:pStyle w:val="Compact"/>
      </w:pPr>
      <w:r>
        <w:t xml:space="preserve">Volunteer Engineer, Medellín Engineering Society, 2018–Present.</w:t>
      </w:r>
    </w:p>
    <w:p>
      <w:pPr>
        <w:numPr>
          <w:ilvl w:val="0"/>
          <w:numId w:val="1010"/>
        </w:numPr>
        <w:pStyle w:val="Compact"/>
      </w:pPr>
      <w:r>
        <w:t xml:space="preserve">Contributor to the Colombian Renewable Energy Forum (FECOER), 2017–Present.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6"/>
    <w:p>
      <w:pPr>
        <w:pStyle w:val="BodyText"/>
      </w:pPr>
      <w:r>
        <w:t xml:space="preserve">This Resume is tailored for the **Mechanical Engineer** role in **Colombia Medellín**, highlighting expertise and achievements aligned with local industry needs.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Colombia Medellín</dc:title>
  <dc:creator/>
  <dc:language>en</dc:language>
  <cp:keywords/>
  <dcterms:created xsi:type="dcterms:W3CDTF">2026-07-21T07:33:06Z</dcterms:created>
  <dcterms:modified xsi:type="dcterms:W3CDTF">2026-07-21T07:33:06Z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