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4" w:name="X9688700d3f83b36f0b69d6059099ede541f29b0"/>
    <w:p>
      <w:pPr>
        <w:pStyle w:val="Heading1"/>
      </w:pPr>
      <w:r>
        <w:t xml:space="preserve">Resume for Mechanical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8 years of expertise in designing, developing, and optimizing mechanical systems. Proven track record in delivering innovative solutions tailored to the rigorous standards of Germany's industrial sector. Specialized in automotive, aerospace, and renewable energy applications. Adept at working within cross-functional teams to meet project goals while adhering to German engineering protocols. Committed to excellence, precision, and sustainability—core values that align with the advanced manufacturing culture in Frankfurt.</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Frankfurt Automotive Solutions GmbH</w:t>
      </w:r>
      <w:r>
        <w:t xml:space="preserve">, Frankfurt, Germany</w:t>
      </w:r>
      <w:r>
        <w:br/>
      </w:r>
      <w:r>
        <w:rPr>
          <w:iCs/>
          <w:i/>
        </w:rPr>
        <w:t xml:space="preserve">January 2018 – Present</w:t>
      </w:r>
    </w:p>
    <w:p>
      <w:pPr>
        <w:numPr>
          <w:ilvl w:val="0"/>
          <w:numId w:val="1001"/>
        </w:numPr>
        <w:pStyle w:val="Compact"/>
      </w:pPr>
      <w:r>
        <w:t xml:space="preserve">Led the design and development of high-performance engine components for hybrid and electric vehicles, ensuring compliance with German automotive safety and environmental regulations.</w:t>
      </w:r>
    </w:p>
    <w:p>
      <w:pPr>
        <w:numPr>
          <w:ilvl w:val="0"/>
          <w:numId w:val="1001"/>
        </w:numPr>
        <w:pStyle w:val="Compact"/>
      </w:pPr>
      <w:r>
        <w:t xml:space="preserve">Collaborated with international teams to implement lean manufacturing processes, reducing production costs by 15% while maintaining Germany’s precision engineering standards.</w:t>
      </w:r>
    </w:p>
    <w:p>
      <w:pPr>
        <w:numPr>
          <w:ilvl w:val="0"/>
          <w:numId w:val="1001"/>
        </w:numPr>
        <w:pStyle w:val="Compact"/>
      </w:pPr>
      <w:r>
        <w:t xml:space="preserve">Conducted finite element analysis (FEA) and computational fluid dynamics (CFD) simulations to optimize thermal management systems for automotive applications in Germany Frankfurt.</w:t>
      </w:r>
    </w:p>
    <w:p>
      <w:pPr>
        <w:numPr>
          <w:ilvl w:val="0"/>
          <w:numId w:val="1001"/>
        </w:numPr>
        <w:pStyle w:val="Compact"/>
      </w:pPr>
      <w:r>
        <w:t xml:space="preserve">Contributed to the successful launch of a new line of energy-efficient powertrain systems, which received recognition in the German Engineering Excellence Awards.</w:t>
      </w:r>
    </w:p>
    <w:bookmarkEnd w:id="22"/>
    <w:bookmarkStart w:id="23" w:name="mechanical-engineer"/>
    <w:p>
      <w:pPr>
        <w:pStyle w:val="Heading3"/>
      </w:pPr>
      <w:r>
        <w:t xml:space="preserve">Mechanical Engineer</w:t>
      </w:r>
    </w:p>
    <w:p>
      <w:pPr>
        <w:pStyle w:val="FirstParagraph"/>
      </w:pPr>
      <w:r>
        <w:rPr>
          <w:bCs/>
          <w:b/>
        </w:rPr>
        <w:t xml:space="preserve">Aerospace Components GmbH</w:t>
      </w:r>
      <w:r>
        <w:t xml:space="preserve">, Frankfurt, Germany</w:t>
      </w:r>
      <w:r>
        <w:br/>
      </w:r>
      <w:r>
        <w:rPr>
          <w:iCs/>
          <w:i/>
        </w:rPr>
        <w:t xml:space="preserve">June 2014 – December 2017</w:t>
      </w:r>
    </w:p>
    <w:p>
      <w:pPr>
        <w:numPr>
          <w:ilvl w:val="0"/>
          <w:numId w:val="1002"/>
        </w:numPr>
        <w:pStyle w:val="Compact"/>
      </w:pPr>
      <w:r>
        <w:t xml:space="preserve">Designed and tested aerospace components for commercial aircraft, adhering to strict German aviation safety standards (e.g., DIN EN 9100).</w:t>
      </w:r>
    </w:p>
    <w:p>
      <w:pPr>
        <w:numPr>
          <w:ilvl w:val="0"/>
          <w:numId w:val="1002"/>
        </w:numPr>
        <w:pStyle w:val="Compact"/>
      </w:pPr>
      <w:r>
        <w:t xml:space="preserve">Partnered with German research institutions to integrate lightweight materials, improving fuel efficiency by 12% in selected aerospace projects.</w:t>
      </w:r>
    </w:p>
    <w:p>
      <w:pPr>
        <w:numPr>
          <w:ilvl w:val="0"/>
          <w:numId w:val="1002"/>
        </w:numPr>
        <w:pStyle w:val="Compact"/>
      </w:pPr>
      <w:r>
        <w:t xml:space="preserve">Managed the calibration and validation of mechanical systems for wind turbine blades, supporting Germany’s renewable energy initiatives in Frankfurt.</w:t>
      </w:r>
    </w:p>
    <w:p>
      <w:pPr>
        <w:numPr>
          <w:ilvl w:val="0"/>
          <w:numId w:val="1002"/>
        </w:numPr>
        <w:pStyle w:val="Compact"/>
      </w:pPr>
      <w:r>
        <w:t xml:space="preserve">Provided technical support to clients across Europe, emphasizing reliability and innovation aligned with Germany’s engineering reputation.</w:t>
      </w:r>
    </w:p>
    <w:bookmarkEnd w:id="23"/>
    <w:bookmarkStart w:id="24" w:name="X0e2c6007dd3dbf907a9da63921df890d53648dd"/>
    <w:p>
      <w:pPr>
        <w:pStyle w:val="Heading3"/>
      </w:pPr>
      <w:r>
        <w:t xml:space="preserve">Internship: Mechanical Engineering Assistant</w:t>
      </w:r>
    </w:p>
    <w:p>
      <w:pPr>
        <w:pStyle w:val="FirstParagraph"/>
      </w:pPr>
      <w:r>
        <w:rPr>
          <w:bCs/>
          <w:b/>
        </w:rPr>
        <w:t xml:space="preserve">Frankfurt Industrial Innovations AG</w:t>
      </w:r>
      <w:r>
        <w:t xml:space="preserve">, Frankfurt, Germany</w:t>
      </w:r>
      <w:r>
        <w:br/>
      </w:r>
      <w:r>
        <w:rPr>
          <w:iCs/>
          <w:i/>
        </w:rPr>
        <w:t xml:space="preserve">July 2012 – June 2014</w:t>
      </w:r>
    </w:p>
    <w:p>
      <w:pPr>
        <w:numPr>
          <w:ilvl w:val="0"/>
          <w:numId w:val="1003"/>
        </w:numPr>
        <w:pStyle w:val="Compact"/>
      </w:pPr>
      <w:r>
        <w:t xml:space="preserve">Assisted in the development of automated assembly lines for industrial machinery, improving productivity by 10%.</w:t>
      </w:r>
    </w:p>
    <w:p>
      <w:pPr>
        <w:numPr>
          <w:ilvl w:val="0"/>
          <w:numId w:val="1003"/>
        </w:numPr>
        <w:pStyle w:val="Compact"/>
      </w:pPr>
      <w:r>
        <w:t xml:space="preserve">Gained hands-on experience with CAD software (SolidWorks, AutoCAD) and German engineering documentation practices.</w:t>
      </w:r>
    </w:p>
    <w:p>
      <w:pPr>
        <w:numPr>
          <w:ilvl w:val="0"/>
          <w:numId w:val="1003"/>
        </w:numPr>
        <w:pStyle w:val="Compact"/>
      </w:pPr>
      <w:r>
        <w:t xml:space="preserve">Supported quality control processes to ensure adherence to ISO 9001 standards in Germany Frankfurt’s manufacturing sector.</w:t>
      </w:r>
    </w:p>
    <w:bookmarkEnd w:id="24"/>
    <w:bookmarkEnd w:id="25"/>
    <w:bookmarkStart w:id="28" w:name="education"/>
    <w:p>
      <w:pPr>
        <w:pStyle w:val="Heading2"/>
      </w:pPr>
      <w:r>
        <w:t xml:space="preserve">Education</w:t>
      </w:r>
    </w:p>
    <w:bookmarkStart w:id="26"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rPr>
          <w:iCs/>
          <w:i/>
        </w:rPr>
        <w:t xml:space="preserve">September 2010 – June 2012</w:t>
      </w:r>
    </w:p>
    <w:p>
      <w:pPr>
        <w:pStyle w:val="BodyText"/>
      </w:pPr>
      <w:r>
        <w:t xml:space="preserve">Thesis: "Optimization of Turbine Blade Design for Enhanced Aerodynamic Efficiency in German Renewable Energy Systems."</w:t>
      </w:r>
    </w:p>
    <w:bookmarkEnd w:id="26"/>
    <w:bookmarkStart w:id="27" w:name="bsc-in-mechanical-engineering"/>
    <w:p>
      <w:pPr>
        <w:pStyle w:val="Heading3"/>
      </w:pPr>
      <w:r>
        <w:t xml:space="preserve">BSc in Mechanical Engineering</w:t>
      </w:r>
    </w:p>
    <w:p>
      <w:pPr>
        <w:pStyle w:val="FirstParagraph"/>
      </w:pPr>
      <w:r>
        <w:rPr>
          <w:bCs/>
          <w:b/>
        </w:rPr>
        <w:t xml:space="preserve">University of Stuttgart</w:t>
      </w:r>
      <w:r>
        <w:t xml:space="preserve">, Stuttgart, Germany</w:t>
      </w:r>
      <w:r>
        <w:br/>
      </w:r>
      <w:r>
        <w:rPr>
          <w:iCs/>
          <w:i/>
        </w:rPr>
        <w:t xml:space="preserve">September 2006 – June 2010</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(SolidWorks, AutoCAD), FEA/CFD (ANSYS, COMSOL), MATLAB, PLM Systems.</w:t>
      </w:r>
    </w:p>
    <w:p>
      <w:pPr>
        <w:numPr>
          <w:ilvl w:val="0"/>
          <w:numId w:val="1004"/>
        </w:numPr>
        <w:pStyle w:val="Compact"/>
      </w:pPr>
      <w:r>
        <w:rPr>
          <w:bCs/>
          <w:b/>
        </w:rPr>
        <w:t xml:space="preserve">Languages:</w:t>
      </w:r>
      <w:r>
        <w:t xml:space="preserve"> </w:t>
      </w:r>
      <w:r>
        <w:t xml:space="preserve">German (C1 level), English (Fluent).</w:t>
      </w:r>
    </w:p>
    <w:p>
      <w:pPr>
        <w:numPr>
          <w:ilvl w:val="0"/>
          <w:numId w:val="1004"/>
        </w:numPr>
        <w:pStyle w:val="Compact"/>
      </w:pPr>
      <w:r>
        <w:rPr>
          <w:bCs/>
          <w:b/>
        </w:rPr>
        <w:t xml:space="preserve">Certifications:</w:t>
      </w:r>
      <w:r>
        <w:t xml:space="preserve"> </w:t>
      </w:r>
      <w:r>
        <w:t xml:space="preserve">ISO 9001:2015 Lead Auditor, ASME BPVC Certification.</w:t>
      </w:r>
    </w:p>
    <w:p>
      <w:pPr>
        <w:numPr>
          <w:ilvl w:val="0"/>
          <w:numId w:val="1004"/>
        </w:numPr>
        <w:pStyle w:val="Compact"/>
      </w:pPr>
      <w:r>
        <w:rPr>
          <w:bCs/>
          <w:b/>
        </w:rPr>
        <w:t xml:space="preserve">Industries:</w:t>
      </w:r>
      <w:r>
        <w:t xml:space="preserve"> </w:t>
      </w:r>
      <w:r>
        <w:t xml:space="preserve">Automotive, Aerospace, Renewable Energy, Industrial Machinery.</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DIN EN ISO 9001:2015 – Quality Management Systems</w:t>
      </w:r>
    </w:p>
    <w:p>
      <w:pPr>
        <w:numPr>
          <w:ilvl w:val="0"/>
          <w:numId w:val="1005"/>
        </w:numPr>
        <w:pStyle w:val="Compact"/>
      </w:pPr>
      <w:r>
        <w:rPr>
          <w:bCs/>
          <w:b/>
        </w:rPr>
        <w:t xml:space="preserve">ASME Boiler and Pressure Vessel Code (BPVC) Certification</w:t>
      </w:r>
    </w:p>
    <w:p>
      <w:pPr>
        <w:numPr>
          <w:ilvl w:val="0"/>
          <w:numId w:val="1005"/>
        </w:numPr>
        <w:pStyle w:val="Compact"/>
      </w:pPr>
      <w:r>
        <w:rPr>
          <w:bCs/>
          <w:b/>
        </w:rPr>
        <w:t xml:space="preserve">German Engineering Association (VDI) Membership</w:t>
      </w:r>
    </w:p>
    <w:bookmarkEnd w:id="30"/>
    <w:bookmarkStart w:id="31" w:name="languages"/>
    <w:p>
      <w:pPr>
        <w:pStyle w:val="Heading2"/>
      </w:pPr>
      <w:r>
        <w:t xml:space="preserve">Languages</w:t>
      </w:r>
    </w:p>
    <w:p>
      <w:pPr>
        <w:numPr>
          <w:ilvl w:val="0"/>
          <w:numId w:val="1006"/>
        </w:numPr>
        <w:pStyle w:val="Compact"/>
      </w:pPr>
      <w:r>
        <w:t xml:space="preserve">German: Native proficiency (C1 level)</w:t>
      </w:r>
    </w:p>
    <w:p>
      <w:pPr>
        <w:numPr>
          <w:ilvl w:val="0"/>
          <w:numId w:val="1006"/>
        </w:numPr>
        <w:pStyle w:val="Compact"/>
      </w:pPr>
      <w:r>
        <w:t xml:space="preserve">English: Fluent (IELTS 7.5)</w:t>
      </w:r>
    </w:p>
    <w:p>
      <w:pPr>
        <w:numPr>
          <w:ilvl w:val="0"/>
          <w:numId w:val="1006"/>
        </w:numPr>
        <w:pStyle w:val="Compact"/>
      </w:pPr>
      <w:r>
        <w:t xml:space="preserve">Spanish: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Society for Mechanical Engineering (VDI)</w:t>
      </w:r>
      <w:r>
        <w:br/>
      </w:r>
      <w:r>
        <w:t xml:space="preserve">- Active participant in Frankfurt’s Industry 4.0 initiatives.</w:t>
      </w:r>
    </w:p>
    <w:p>
      <w:pPr>
        <w:pStyle w:val="BodyText"/>
      </w:pPr>
      <w:r>
        <w:rPr>
          <w:bCs/>
          <w:b/>
        </w:rPr>
        <w:t xml:space="preserve">Volunteer Work:</w:t>
      </w:r>
      <w:r>
        <w:br/>
      </w:r>
      <w:r>
        <w:t xml:space="preserve">- Mentor for aspiring engineers at Frankfurt Technical College.</w:t>
      </w:r>
      <w:r>
        <w:br/>
      </w:r>
      <w:r>
        <w:t xml:space="preserve">- Contributor to open-source projects focused on sustainable mechanical systems in Germany.</w:t>
      </w:r>
    </w:p>
    <w:p>
      <w:pPr>
        <w:pStyle w:val="BodyText"/>
      </w:pPr>
      <w:r>
        <w:rPr>
          <w:bCs/>
          <w:b/>
        </w:rPr>
        <w:t xml:space="preserve">Interests:</w:t>
      </w:r>
      <w:r>
        <w:br/>
      </w:r>
      <w:r>
        <w:t xml:space="preserve">- Innovation in renewable energy technologies</w:t>
      </w:r>
      <w:r>
        <w:br/>
      </w:r>
      <w:r>
        <w:t xml:space="preserve">- Exploring the engineering heritage of Germany’s industrial cities like Frankfurt.</w:t>
      </w:r>
    </w:p>
    <w:bookmarkEnd w:id="32"/>
    <w:bookmarkStart w:id="33" w:name="conclusion"/>
    <w:p>
      <w:pPr>
        <w:pStyle w:val="Heading2"/>
      </w:pPr>
      <w:r>
        <w:t xml:space="preserve">Conclusion</w:t>
      </w:r>
    </w:p>
    <w:p>
      <w:pPr>
        <w:pStyle w:val="FirstParagraph"/>
      </w:pPr>
      <w:r>
        <w:t xml:space="preserve">This resume for a Mechanical Engineer in Germany Frankfurt highlights a career dedicated to advancing engineering excellence within one of Europe’s most dynamic industrial hubs. With expertise in automotive, aerospace, and renewable energy sectors, the candidate is well-equipped to contribute to Germany’s reputation for precision, innovation, and sustainability. The combination of technical skills, cultural fluency (German language), and experience in Frankfurt ensures alignment with the high standards expected of Mechanical Engineers in this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Mechanical Engineer in Germany Frankfurt</dc:title>
  <dc:creator/>
  <dc:language>en</dc:language>
  <cp:keywords/>
  <dcterms:created xsi:type="dcterms:W3CDTF">2026-07-19T19:09:33Z</dcterms:created>
  <dcterms:modified xsi:type="dcterms:W3CDTF">2026-07-19T19:09:33Z</dcterms:modified>
</cp:coreProperties>
</file>

<file path=docProps/custom.xml><?xml version="1.0" encoding="utf-8"?>
<Properties xmlns="http://schemas.openxmlformats.org/officeDocument/2006/custom-properties" xmlns:vt="http://schemas.openxmlformats.org/officeDocument/2006/docPropsVTypes"/>
</file>