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f246a13057672d34b36aa959a7d03cd14ebad08"/>
    <w:p>
      <w:pPr>
        <w:pStyle w:val="Heading1"/>
      </w:pPr>
      <w:r>
        <w:rPr>
          <w:bCs/>
          <w:b/>
        </w:rPr>
        <w:t xml:space="preserve">Resume: Mechanical Engineer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rPr>
          <w:iCs/>
          <w:i/>
        </w:rPr>
        <w:t xml:space="preserve">A highly motivated and technically proficient Mechanical Engineer with over 8 years of experience in designing, developing, and optimizing mechanical systems. Specialized in industrial automation, energy efficiency solutions, and advanced manufacturing processes. Aiming to contribute expertise to the dynamic engineering sector in Saint Petersburg, Russia. Committed to innovation and excellence while aligning with the technical standards of Russia’s industrial landscape.</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drafting</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Knowledge of Russian engineering standards (GOST) and international standards (ISO, ASME)</w:t>
      </w:r>
    </w:p>
    <w:p>
      <w:pPr>
        <w:numPr>
          <w:ilvl w:val="0"/>
          <w:numId w:val="1001"/>
        </w:numPr>
        <w:pStyle w:val="Compact"/>
      </w:pPr>
      <w:r>
        <w:t xml:space="preserve">Skilled in project management tools like Microsoft Project and Primavera</w:t>
      </w:r>
    </w:p>
    <w:p>
      <w:pPr>
        <w:numPr>
          <w:ilvl w:val="0"/>
          <w:numId w:val="1001"/>
        </w:numPr>
        <w:pStyle w:val="Compact"/>
      </w:pPr>
      <w:r>
        <w:t xml:space="preserve">Familiarity with hydraulic, pneumatic, and thermal system design</w:t>
      </w:r>
    </w:p>
    <w:p>
      <w:pPr>
        <w:numPr>
          <w:ilvl w:val="0"/>
          <w:numId w:val="1001"/>
        </w:numPr>
        <w:pStyle w:val="Compact"/>
      </w:pPr>
      <w:r>
        <w:t xml:space="preserve">Strong understanding of mechanical failure analysis and predictive maintenance techniques</w:t>
      </w:r>
    </w:p>
    <w:p>
      <w:pPr>
        <w:numPr>
          <w:ilvl w:val="0"/>
          <w:numId w:val="1001"/>
        </w:numPr>
        <w:pStyle w:val="Compact"/>
      </w:pPr>
      <w:r>
        <w:t xml:space="preserve">Certified in Six Sigma Green Belt (with a focus on process optimization in Russia’s manufacturing sector)</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Russian Engineering Solutions (RES), Saint Petersburg, Russia</w:t>
      </w:r>
    </w:p>
    <w:p>
      <w:pPr>
        <w:pStyle w:val="BodyText"/>
      </w:pPr>
      <w:r>
        <w:rPr>
          <w:bCs/>
          <w:b/>
        </w:rPr>
        <w:t xml:space="preserve">June 2018 – Present</w:t>
      </w:r>
    </w:p>
    <w:p>
      <w:pPr>
        <w:numPr>
          <w:ilvl w:val="0"/>
          <w:numId w:val="1002"/>
        </w:numPr>
        <w:pStyle w:val="Compact"/>
      </w:pPr>
      <w:r>
        <w:t xml:space="preserve">Lead the design and development of energy-efficient industrial machinery for clients in the Saint Petersburg region, including shipbuilding and automotive sectors.</w:t>
      </w:r>
    </w:p>
    <w:p>
      <w:pPr>
        <w:numPr>
          <w:ilvl w:val="0"/>
          <w:numId w:val="1002"/>
        </w:numPr>
        <w:pStyle w:val="Compact"/>
      </w:pPr>
      <w:r>
        <w:t xml:space="preserve">Collaborated with cross-functional teams to implement GOST-compliant mechanical systems, ensuring adherence to Russia’s stringent safety and quality requirements.</w:t>
      </w:r>
    </w:p>
    <w:p>
      <w:pPr>
        <w:numPr>
          <w:ilvl w:val="0"/>
          <w:numId w:val="1002"/>
        </w:numPr>
        <w:pStyle w:val="Compact"/>
      </w:pPr>
      <w:r>
        <w:t xml:space="preserve">Oversaw the integration of automation technologies in manufacturing plants, reducing production downtime by 25% through process optimization.</w:t>
      </w:r>
    </w:p>
    <w:p>
      <w:pPr>
        <w:numPr>
          <w:ilvl w:val="0"/>
          <w:numId w:val="1002"/>
        </w:numPr>
        <w:pStyle w:val="Compact"/>
      </w:pPr>
      <w:r>
        <w:t xml:space="preserve">Conducted site inspections across Saint Petersburg and surrounding areas to troubleshoot mechanical failures, resulting in a 30% improvement in equipment reliability.</w:t>
      </w:r>
    </w:p>
    <w:p>
      <w:pPr>
        <w:numPr>
          <w:ilvl w:val="0"/>
          <w:numId w:val="1002"/>
        </w:numPr>
        <w:pStyle w:val="Compact"/>
      </w:pPr>
      <w:r>
        <w:t xml:space="preserve">Published technical reports on thermal efficiency improvements for Russian industrial clients, contributing to industry-wide best practices.</w:t>
      </w:r>
    </w:p>
    <w:bookmarkEnd w:id="23"/>
    <w:bookmarkStart w:id="24" w:name="junior-mechanical-engineer"/>
    <w:p>
      <w:pPr>
        <w:pStyle w:val="Heading3"/>
      </w:pPr>
      <w:r>
        <w:rPr>
          <w:bCs/>
          <w:b/>
        </w:rPr>
        <w:t xml:space="preserve">Junior Mechanical Engineer</w:t>
      </w:r>
    </w:p>
    <w:p>
      <w:pPr>
        <w:pStyle w:val="FirstParagraph"/>
      </w:pPr>
      <w:r>
        <w:rPr>
          <w:iCs/>
          <w:i/>
        </w:rPr>
        <w:t xml:space="preserve">Leningrad Machine-Building Plant (LKZ), Saint Petersburg, Russia</w:t>
      </w:r>
    </w:p>
    <w:p>
      <w:pPr>
        <w:pStyle w:val="BodyText"/>
      </w:pPr>
      <w:r>
        <w:rPr>
          <w:bCs/>
          <w:b/>
        </w:rPr>
        <w:t xml:space="preserve">January 2015 – May 2018</w:t>
      </w:r>
    </w:p>
    <w:p>
      <w:pPr>
        <w:numPr>
          <w:ilvl w:val="0"/>
          <w:numId w:val="1003"/>
        </w:numPr>
        <w:pStyle w:val="Compact"/>
      </w:pPr>
      <w:r>
        <w:t xml:space="preserve">Assisted in the design of hydraulic systems for heavy machinery used in Saint Petersburg’s infrastructure projects.</w:t>
      </w:r>
    </w:p>
    <w:p>
      <w:pPr>
        <w:numPr>
          <w:ilvl w:val="0"/>
          <w:numId w:val="1003"/>
        </w:numPr>
        <w:pStyle w:val="Compact"/>
      </w:pPr>
      <w:r>
        <w:t xml:space="preserve">Participated in the development of a new line of energy-efficient turbines, which were later adopted by major Russian energy providers.</w:t>
      </w:r>
    </w:p>
    <w:p>
      <w:pPr>
        <w:numPr>
          <w:ilvl w:val="0"/>
          <w:numId w:val="1003"/>
        </w:numPr>
        <w:pStyle w:val="Compact"/>
      </w:pPr>
      <w:r>
        <w:t xml:space="preserve">Trained local engineers on advanced CAD tools and GOST standards, fostering technical capacity within the Saint Petersburg engineering community.</w:t>
      </w:r>
    </w:p>
    <w:p>
      <w:pPr>
        <w:numPr>
          <w:ilvl w:val="0"/>
          <w:numId w:val="1003"/>
        </w:numPr>
        <w:pStyle w:val="Compact"/>
      </w:pPr>
      <w:r>
        <w:t xml:space="preserve">Contributed to the successful completion of a 5-year project involving the modernization of factory automation systems in Leningrad Oblast.</w:t>
      </w:r>
    </w:p>
    <w:bookmarkEnd w:id="24"/>
    <w:bookmarkEnd w:id="25"/>
    <w:bookmarkStart w:id="28" w:name="education"/>
    <w:p>
      <w:pPr>
        <w:pStyle w:val="Heading2"/>
      </w:pPr>
      <w:r>
        <w:t xml:space="preserve">Education</w:t>
      </w:r>
    </w:p>
    <w:bookmarkStart w:id="26" w:name="msc-in-mechanical-engineering"/>
    <w:p>
      <w:pPr>
        <w:pStyle w:val="Heading3"/>
      </w:pPr>
      <w:r>
        <w:rPr>
          <w:bCs/>
          <w:b/>
        </w:rPr>
        <w:t xml:space="preserve">MSc in Mechanical Engineering</w:t>
      </w:r>
    </w:p>
    <w:p>
      <w:pPr>
        <w:pStyle w:val="FirstParagraph"/>
      </w:pPr>
      <w:r>
        <w:rPr>
          <w:iCs/>
          <w:i/>
        </w:rPr>
        <w:t xml:space="preserve">Saint Petersburg State Polytechnical University, Russia</w:t>
      </w:r>
    </w:p>
    <w:p>
      <w:pPr>
        <w:pStyle w:val="BodyText"/>
      </w:pPr>
      <w:r>
        <w:rPr>
          <w:bCs/>
          <w:b/>
        </w:rPr>
        <w:t xml:space="preserve">Graduated: 2014</w:t>
      </w:r>
    </w:p>
    <w:p>
      <w:pPr>
        <w:numPr>
          <w:ilvl w:val="0"/>
          <w:numId w:val="1004"/>
        </w:numPr>
        <w:pStyle w:val="Compact"/>
      </w:pPr>
      <w:r>
        <w:t xml:space="preserve">Thesis: "Optimization of Thermal Systems in Russian Industrial Applications"</w:t>
      </w:r>
    </w:p>
    <w:p>
      <w:pPr>
        <w:numPr>
          <w:ilvl w:val="0"/>
          <w:numId w:val="1004"/>
        </w:numPr>
        <w:pStyle w:val="Compact"/>
      </w:pPr>
      <w:r>
        <w:t xml:space="preserve">Published research on fluid dynamics in the context of Saint Petersburg’s maritime industry.</w:t>
      </w:r>
    </w:p>
    <w:bookmarkEnd w:id="26"/>
    <w:bookmarkStart w:id="27" w:name="bsc-in-mechanical-engineering"/>
    <w:p>
      <w:pPr>
        <w:pStyle w:val="Heading3"/>
      </w:pPr>
      <w:r>
        <w:rPr>
          <w:bCs/>
          <w:b/>
        </w:rPr>
        <w:t xml:space="preserve">BSc in Mechanical Engineering</w:t>
      </w:r>
    </w:p>
    <w:p>
      <w:pPr>
        <w:pStyle w:val="FirstParagraph"/>
      </w:pPr>
      <w:r>
        <w:rPr>
          <w:iCs/>
          <w:i/>
        </w:rPr>
        <w:t xml:space="preserve">Leningrad Institute of Technology, Russia</w:t>
      </w:r>
    </w:p>
    <w:p>
      <w:pPr>
        <w:pStyle w:val="BodyText"/>
      </w:pPr>
      <w:r>
        <w:rPr>
          <w:bCs/>
          <w:b/>
        </w:rPr>
        <w:t xml:space="preserve">Graduated: 2011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Six Sigma Green Belt Certification (2020)</w:t>
      </w:r>
      <w:r>
        <w:t xml:space="preserve"> </w:t>
      </w:r>
      <w:r>
        <w:t xml:space="preserve">– Focus on process improvement in Russian manufacturing environments.</w:t>
      </w:r>
    </w:p>
    <w:p>
      <w:pPr>
        <w:numPr>
          <w:ilvl w:val="0"/>
          <w:numId w:val="1005"/>
        </w:numPr>
        <w:pStyle w:val="Compact"/>
      </w:pPr>
      <w:r>
        <w:rPr>
          <w:bCs/>
          <w:b/>
        </w:rPr>
        <w:t xml:space="preserve">AutoCAD Professional Certification (2019)</w:t>
      </w:r>
      <w:r>
        <w:t xml:space="preserve"> </w:t>
      </w:r>
      <w:r>
        <w:t xml:space="preserve">– Specialized in 3D modeling for industrial applications in Saint Petersburg.</w:t>
      </w:r>
    </w:p>
    <w:p>
      <w:pPr>
        <w:numPr>
          <w:ilvl w:val="0"/>
          <w:numId w:val="1005"/>
        </w:numPr>
        <w:pStyle w:val="Compact"/>
      </w:pPr>
      <w:r>
        <w:rPr>
          <w:bCs/>
          <w:b/>
        </w:rPr>
        <w:t xml:space="preserve">Russian GOST Standards Training Program (2017)</w:t>
      </w:r>
      <w:r>
        <w:t xml:space="preserve"> </w:t>
      </w:r>
      <w:r>
        <w:t xml:space="preserve">– Completed advanced coursework on compliance with national engineering regulations.</w:t>
      </w:r>
    </w:p>
    <w:p>
      <w:pPr>
        <w:numPr>
          <w:ilvl w:val="0"/>
          <w:numId w:val="1005"/>
        </w:numPr>
        <w:pStyle w:val="Compact"/>
      </w:pPr>
      <w:r>
        <w:rPr>
          <w:bCs/>
          <w:b/>
        </w:rPr>
        <w:t xml:space="preserve">Fluid Power Systems Workshop (2016)</w:t>
      </w:r>
      <w:r>
        <w:t xml:space="preserve"> </w:t>
      </w:r>
      <w:r>
        <w:t xml:space="preserve">– Hosted by the Saint Petersburg Engineering Association, focusing on hydraulic and pneumatic systems.</w:t>
      </w:r>
    </w:p>
    <w:bookmarkEnd w:id="29"/>
    <w:bookmarkStart w:id="32" w:name="projects"/>
    <w:p>
      <w:pPr>
        <w:pStyle w:val="Heading2"/>
      </w:pPr>
      <w:r>
        <w:t xml:space="preserve">Projects</w:t>
      </w:r>
    </w:p>
    <w:bookmarkStart w:id="30" w:name="X02a796a080f4d69492cf7177d2d91b62f23a36b"/>
    <w:p>
      <w:pPr>
        <w:pStyle w:val="Heading3"/>
      </w:pPr>
      <w:r>
        <w:rPr>
          <w:bCs/>
          <w:b/>
        </w:rPr>
        <w:t xml:space="preserve">Energy-Efficient Turbine Retrofit Project</w:t>
      </w:r>
    </w:p>
    <w:p>
      <w:pPr>
        <w:pStyle w:val="FirstParagraph"/>
      </w:pPr>
      <w:r>
        <w:rPr>
          <w:iCs/>
          <w:i/>
        </w:rPr>
        <w:t xml:space="preserve">Russian Energy Corporation, Saint Petersburg, Russia</w:t>
      </w:r>
    </w:p>
    <w:p>
      <w:pPr>
        <w:pStyle w:val="BodyText"/>
      </w:pPr>
      <w:r>
        <w:rPr>
          <w:bCs/>
          <w:b/>
        </w:rPr>
        <w:t xml:space="preserve">2019 – 2021</w:t>
      </w:r>
    </w:p>
    <w:p>
      <w:pPr>
        <w:numPr>
          <w:ilvl w:val="0"/>
          <w:numId w:val="1006"/>
        </w:numPr>
        <w:pStyle w:val="Compact"/>
      </w:pPr>
      <w:r>
        <w:t xml:space="preserve">Redesigned turbine components to improve efficiency by 18%, reducing fuel consumption for clients in the Saint Petersburg region.</w:t>
      </w:r>
    </w:p>
    <w:p>
      <w:pPr>
        <w:numPr>
          <w:ilvl w:val="0"/>
          <w:numId w:val="1006"/>
        </w:numPr>
        <w:pStyle w:val="Compact"/>
      </w:pPr>
      <w:r>
        <w:t xml:space="preserve">Collaborated with Russian metallurgy experts to source materials compliant with GOST standards.</w:t>
      </w:r>
    </w:p>
    <w:bookmarkEnd w:id="30"/>
    <w:bookmarkStart w:id="31" w:name="smart-manufacturing-initiative"/>
    <w:p>
      <w:pPr>
        <w:pStyle w:val="Heading3"/>
      </w:pPr>
      <w:r>
        <w:rPr>
          <w:bCs/>
          <w:b/>
        </w:rPr>
        <w:t xml:space="preserve">Smart Manufacturing Initiative</w:t>
      </w:r>
    </w:p>
    <w:p>
      <w:pPr>
        <w:pStyle w:val="FirstParagraph"/>
      </w:pPr>
      <w:r>
        <w:rPr>
          <w:iCs/>
          <w:i/>
        </w:rPr>
        <w:t xml:space="preserve">Kirov Plant, Saint Petersburg, Russia</w:t>
      </w:r>
    </w:p>
    <w:p>
      <w:pPr>
        <w:pStyle w:val="BodyText"/>
      </w:pPr>
      <w:r>
        <w:rPr>
          <w:bCs/>
          <w:b/>
        </w:rPr>
        <w:t xml:space="preserve">2017 – 2018</w:t>
      </w:r>
    </w:p>
    <w:p>
      <w:pPr>
        <w:numPr>
          <w:ilvl w:val="0"/>
          <w:numId w:val="1007"/>
        </w:numPr>
        <w:pStyle w:val="Compact"/>
      </w:pPr>
      <w:r>
        <w:t xml:space="preserve">Integrated IoT sensors into production lines to monitor mechanical stress and predict failures.</w:t>
      </w:r>
    </w:p>
    <w:p>
      <w:pPr>
        <w:numPr>
          <w:ilvl w:val="0"/>
          <w:numId w:val="1007"/>
        </w:numPr>
        <w:pStyle w:val="Compact"/>
      </w:pPr>
      <w:r>
        <w:t xml:space="preserve">Reduced maintenance costs by 20% through real-time data analysis, benefiting Saint Petersburg’s manufacturing sector.</w:t>
      </w:r>
    </w:p>
    <w:bookmarkEnd w:id="31"/>
    <w:bookmarkEnd w:id="32"/>
    <w:bookmarkStart w:id="33" w:name="language-cultural-proficiency"/>
    <w:p>
      <w:pPr>
        <w:pStyle w:val="Heading2"/>
      </w:pPr>
      <w:r>
        <w:t xml:space="preserve">Language &amp; Cultural Proficiency</w:t>
      </w:r>
    </w:p>
    <w:p>
      <w:pPr>
        <w:numPr>
          <w:ilvl w:val="0"/>
          <w:numId w:val="1008"/>
        </w:numPr>
        <w:pStyle w:val="Compact"/>
      </w:pPr>
      <w:r>
        <w:rPr>
          <w:bCs/>
          <w:b/>
        </w:rPr>
        <w:t xml:space="preserve">Russian:</w:t>
      </w:r>
      <w:r>
        <w:t xml:space="preserve"> </w:t>
      </w:r>
      <w:r>
        <w:t xml:space="preserve">Native proficiency</w:t>
      </w:r>
    </w:p>
    <w:p>
      <w:pPr>
        <w:numPr>
          <w:ilvl w:val="0"/>
          <w:numId w:val="1008"/>
        </w:numPr>
        <w:pStyle w:val="Compact"/>
      </w:pPr>
      <w:r>
        <w:rPr>
          <w:bCs/>
          <w:b/>
        </w:rPr>
        <w:t xml:space="preserve">English:</w:t>
      </w:r>
      <w:r>
        <w:t xml:space="preserve"> </w:t>
      </w:r>
      <w:r>
        <w:t xml:space="preserve">Advanced (IELTS 7.5)</w:t>
      </w:r>
    </w:p>
    <w:p>
      <w:pPr>
        <w:numPr>
          <w:ilvl w:val="0"/>
          <w:numId w:val="1008"/>
        </w:numPr>
        <w:pStyle w:val="Compact"/>
      </w:pPr>
      <w:r>
        <w:t xml:space="preserve">Familiarity with the technical jargon and industry practices specific to Saint Petersburg’s engineering sector.</w:t>
      </w:r>
    </w:p>
    <w:bookmarkEnd w:id="33"/>
    <w:bookmarkStart w:id="34" w:name="professional-affiliations"/>
    <w:p>
      <w:pPr>
        <w:pStyle w:val="Heading2"/>
      </w:pPr>
      <w:r>
        <w:t xml:space="preserve">Professional Affiliations</w:t>
      </w:r>
    </w:p>
    <w:p>
      <w:pPr>
        <w:numPr>
          <w:ilvl w:val="0"/>
          <w:numId w:val="1009"/>
        </w:numPr>
        <w:pStyle w:val="Compact"/>
      </w:pPr>
      <w:r>
        <w:t xml:space="preserve">Russian Association of Mechanical Engineers (RAME)</w:t>
      </w:r>
    </w:p>
    <w:p>
      <w:pPr>
        <w:numPr>
          <w:ilvl w:val="0"/>
          <w:numId w:val="1009"/>
        </w:numPr>
        <w:pStyle w:val="Compact"/>
      </w:pPr>
      <w:r>
        <w:t xml:space="preserve">Member of the Saint Petersburg Industrial Innovation Forum (SPIF)</w:t>
      </w:r>
    </w:p>
    <w:p>
      <w:pPr>
        <w:numPr>
          <w:ilvl w:val="0"/>
          <w:numId w:val="1009"/>
        </w:numPr>
        <w:pStyle w:val="Compact"/>
      </w:pPr>
      <w:r>
        <w:t xml:space="preserve">Published contributor to "Engineering Today" – a Russian journal focusing on industrial advancements in Saint Petersburg.</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Saint Petersburg Technical College, emphasizing practical applications of mechanical engineering in Russia’s industrial context.</w:t>
      </w:r>
    </w:p>
    <w:p>
      <w:pPr>
        <w:pStyle w:val="BodyText"/>
      </w:pPr>
      <w:r>
        <w:rPr>
          <w:bCs/>
          <w:b/>
        </w:rPr>
        <w:t xml:space="preserve">Hobbies:</w:t>
      </w:r>
      <w:r>
        <w:t xml:space="preserve"> </w:t>
      </w:r>
      <w:r>
        <w:t xml:space="preserve">Participates in local engineering workshops and attends conferences on sustainable technologies in Saint Petersburg.</w:t>
      </w:r>
    </w:p>
    <w:bookmarkEnd w:id="35"/>
    <w:p>
      <w:pPr>
        <w:pStyle w:val="BodyText"/>
      </w:pPr>
      <w:r>
        <w:rPr>
          <w:iCs/>
          <w:i/>
        </w:rPr>
        <w:t xml:space="preserve">Resume for Mechanical Engineer in Russia Saint Petersburg – Designed with expertise, tailored for the local market, and aligned with global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Russia Saint Petersburg</dc:title>
  <dc:creator/>
  <dc:language>en</dc:language>
  <cp:keywords/>
  <dcterms:created xsi:type="dcterms:W3CDTF">2025-12-12T14:15:13Z</dcterms:created>
  <dcterms:modified xsi:type="dcterms:W3CDTF">2025-12-12T14:15:13Z</dcterms:modified>
</cp:coreProperties>
</file>

<file path=docProps/custom.xml><?xml version="1.0" encoding="utf-8"?>
<Properties xmlns="http://schemas.openxmlformats.org/officeDocument/2006/custom-properties" xmlns:vt="http://schemas.openxmlformats.org/officeDocument/2006/docPropsVTypes"/>
</file>