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john-doe"/>
    <w:p>
      <w:pPr>
        <w:pStyle w:val="Heading1"/>
      </w:pPr>
      <w:r>
        <w:t xml:space="preserve">John Doe</w:t>
      </w:r>
    </w:p>
    <w:p>
      <w:pPr>
        <w:pStyle w:val="FirstParagraph"/>
      </w:pPr>
      <w:r>
        <w:t xml:space="preserve">Mechanical Engineer | United Arab Emirates Abu Dhabi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Abu Dhabi, United Arab Emirates</w:t>
      </w:r>
      <w:r>
        <w:br/>
      </w:r>
      <w:r>
        <w:rPr>
          <w:bCs/>
          <w:b/>
        </w:rPr>
        <w:t xml:space="preserve">Phone:</w:t>
      </w:r>
      <w:r>
        <w:t xml:space="preserve"> </w:t>
      </w:r>
      <w:r>
        <w:t xml:space="preserve">+971 55 123 4567</w:t>
      </w:r>
      <w:r>
        <w:br/>
      </w:r>
      <w:r>
        <w:rPr>
          <w:bCs/>
          <w:b/>
        </w:rPr>
        <w:t xml:space="preserve">Email:</w:t>
      </w:r>
      <w:r>
        <w:t xml:space="preserve"> </w:t>
      </w:r>
      <w:r>
        <w:t xml:space="preserve">johndoe@example.com</w:t>
      </w:r>
      <w:r>
        <w:br/>
      </w:r>
      <w:r>
        <w:rPr>
          <w:bCs/>
          <w:b/>
        </w:rPr>
        <w:t xml:space="preserve">LinkedIn:</w:t>
      </w:r>
      <w:r>
        <w:t xml:space="preserve"> </w:t>
      </w:r>
      <w:r>
        <w:t xml:space="preserve">linkedin.com/in/johndoe-mech</w:t>
      </w:r>
    </w:p>
    <w:bookmarkEnd w:id="20"/>
    <w:bookmarkStart w:id="21" w:name="professional-summary"/>
    <w:p>
      <w:pPr>
        <w:pStyle w:val="Heading2"/>
      </w:pPr>
      <w:r>
        <w:t xml:space="preserve">Professional Summary</w:t>
      </w:r>
    </w:p>
    <w:p>
      <w:pPr>
        <w:pStyle w:val="FirstParagraph"/>
      </w:pPr>
      <w:r>
        <w:t xml:space="preserve">A highly motivated Mechanical Engineer with 8+ years of experience in designing, optimizing, and managing mechanical systems for industrial, commercial, and infrastructure projects. Specialized in HVAC systems, renewable energy solutions, and structural analysis. Proven track record of delivering high-quality engineering solutions tailored to the unique demands of the United Arab Emirates Abu Dhabi region. Adept at leveraging cutting-edge technologies like CAD software (SolidWorks, AutoCAD), CFD simulations, and BIM tools to ensure compliance with UAE industry standards and sustainability goals. Passionate about contributing to Abu Dhabi’s vision of innovation and environmental responsibility through engineering excellence.</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(SolidWorks, AutoCAD), Finite Element Analysis (FEA), Computational Fluid Dynamics (CFD), and MATLAB for system simulations.</w:t>
      </w:r>
    </w:p>
    <w:p>
      <w:pPr>
        <w:numPr>
          <w:ilvl w:val="0"/>
          <w:numId w:val="1001"/>
        </w:numPr>
        <w:pStyle w:val="Compact"/>
      </w:pPr>
      <w:r>
        <w:rPr>
          <w:bCs/>
          <w:b/>
        </w:rPr>
        <w:t xml:space="preserve">Project Management:</w:t>
      </w:r>
      <w:r>
        <w:t xml:space="preserve"> </w:t>
      </w:r>
      <w:r>
        <w:t xml:space="preserve">Certified PMP professional with expertise in project lifecycle management, budgeting, and risk assessment for engineering projects in Abu Dhabi’s construction sector.</w:t>
      </w:r>
    </w:p>
    <w:p>
      <w:pPr>
        <w:numPr>
          <w:ilvl w:val="0"/>
          <w:numId w:val="1001"/>
        </w:numPr>
        <w:pStyle w:val="Compact"/>
      </w:pPr>
      <w:r>
        <w:rPr>
          <w:bCs/>
          <w:b/>
        </w:rPr>
        <w:t xml:space="preserve">Industry-Specific Knowledge:</w:t>
      </w:r>
      <w:r>
        <w:t xml:space="preserve"> </w:t>
      </w:r>
      <w:r>
        <w:t xml:space="preserve">Deep understanding of ASME, ISO 9001 standards, and UAE building codes (e.g., UAE National Building Code). Experience with HVAC system design, renewable energy integration (solar PV, wind), and industrial machinery optimization.</w:t>
      </w:r>
    </w:p>
    <w:p>
      <w:pPr>
        <w:numPr>
          <w:ilvl w:val="0"/>
          <w:numId w:val="1001"/>
        </w:numPr>
        <w:pStyle w:val="Compact"/>
      </w:pPr>
      <w:r>
        <w:rPr>
          <w:bCs/>
          <w:b/>
        </w:rPr>
        <w:t xml:space="preserve">Software &amp; Tools:</w:t>
      </w:r>
      <w:r>
        <w:t xml:space="preserve"> </w:t>
      </w:r>
      <w:r>
        <w:t xml:space="preserve">AutoCAD Civil 3D, Revit MEP, ANSYS Fluent for thermal analysis, and SAP2000 for structural modeling.</w:t>
      </w:r>
    </w:p>
    <w:p>
      <w:pPr>
        <w:numPr>
          <w:ilvl w:val="0"/>
          <w:numId w:val="1001"/>
        </w:numPr>
        <w:pStyle w:val="Compact"/>
      </w:pPr>
      <w:r>
        <w:rPr>
          <w:bCs/>
          <w:b/>
        </w:rPr>
        <w:t xml:space="preserve">Languages:</w:t>
      </w:r>
      <w:r>
        <w:t xml:space="preserve"> </w:t>
      </w:r>
      <w:r>
        <w:t xml:space="preserve">English (fluent), Arabic (intermediate), and basic knowledge of French.</w:t>
      </w:r>
    </w:p>
    <w:bookmarkEnd w:id="22"/>
    <w:bookmarkStart w:id="26" w:name="professional-experience"/>
    <w:p>
      <w:pPr>
        <w:pStyle w:val="Heading2"/>
      </w:pPr>
      <w:r>
        <w:t xml:space="preserve">Professional Experience</w:t>
      </w:r>
    </w:p>
    <w:bookmarkStart w:id="23" w:name="sr.-mechanical-engineer"/>
    <w:p>
      <w:pPr>
        <w:pStyle w:val="Heading3"/>
      </w:pPr>
      <w:r>
        <w:t xml:space="preserve">Sr. Mechanical Engineer</w:t>
      </w:r>
    </w:p>
    <w:p>
      <w:pPr>
        <w:pStyle w:val="FirstParagraph"/>
      </w:pPr>
      <w:r>
        <w:rPr>
          <w:bCs/>
          <w:b/>
        </w:rPr>
        <w:t xml:space="preserve">Abu Dhabi Engineering Solutions LLC, Abu Dhabi, UAE</w:t>
      </w:r>
      <w:r>
        <w:t xml:space="preserve"> </w:t>
      </w:r>
      <w:r>
        <w:t xml:space="preserve">| Jan 2021 – Present</w:t>
      </w:r>
    </w:p>
    <w:p>
      <w:pPr>
        <w:numPr>
          <w:ilvl w:val="0"/>
          <w:numId w:val="1002"/>
        </w:numPr>
        <w:pStyle w:val="Compact"/>
      </w:pPr>
      <w:r>
        <w:t xml:space="preserve">Led a team of 6 engineers in designing HVAC systems for commercial buildings in Abu Dhabi’s Masdar City and Al Bateen areas, achieving a 25% improvement in energy efficiency compared to industry benchmarks.</w:t>
      </w:r>
    </w:p>
    <w:p>
      <w:pPr>
        <w:numPr>
          <w:ilvl w:val="0"/>
          <w:numId w:val="1002"/>
        </w:numPr>
        <w:pStyle w:val="Compact"/>
      </w:pPr>
      <w:r>
        <w:t xml:space="preserve">Managed the integration of solar thermal systems into residential complexes, reducing reliance on fossil fuels by 30% and aligning with UAE’s Green Building Standards.</w:t>
      </w:r>
    </w:p>
    <w:p>
      <w:pPr>
        <w:numPr>
          <w:ilvl w:val="0"/>
          <w:numId w:val="1002"/>
        </w:numPr>
        <w:pStyle w:val="Compact"/>
      </w:pPr>
      <w:r>
        <w:t xml:space="preserve">Collaborated with architects and construction teams to ensure compliance with ASME and UAE National Safety Standards for mechanical installations in high-rise buildings.</w:t>
      </w:r>
    </w:p>
    <w:p>
      <w:pPr>
        <w:numPr>
          <w:ilvl w:val="0"/>
          <w:numId w:val="1002"/>
        </w:numPr>
        <w:pStyle w:val="Compact"/>
      </w:pPr>
      <w:r>
        <w:t xml:space="preserve">Conducted CFD simulations to optimize airflow distribution in large-scale industrial facilities, resulting in a 15% reduction in operational costs.</w:t>
      </w:r>
    </w:p>
    <w:p>
      <w:pPr>
        <w:numPr>
          <w:ilvl w:val="0"/>
          <w:numId w:val="1002"/>
        </w:numPr>
        <w:pStyle w:val="Compact"/>
      </w:pPr>
      <w:r>
        <w:t xml:space="preserve">Provided technical guidance for the design and commissioning of refrigeration systems for a major logistics hub, ensuring compliance with Abu Dhabi’s environmental regulations.</w:t>
      </w:r>
    </w:p>
    <w:bookmarkEnd w:id="23"/>
    <w:bookmarkStart w:id="24" w:name="mechanical-engineer"/>
    <w:p>
      <w:pPr>
        <w:pStyle w:val="Heading3"/>
      </w:pPr>
      <w:r>
        <w:t xml:space="preserve">Mechanical Engineer</w:t>
      </w:r>
    </w:p>
    <w:p>
      <w:pPr>
        <w:pStyle w:val="FirstParagraph"/>
      </w:pPr>
      <w:r>
        <w:rPr>
          <w:bCs/>
          <w:b/>
        </w:rPr>
        <w:t xml:space="preserve">Al Dhafra Engineering Consultants, Abu Dhabi, UAE</w:t>
      </w:r>
      <w:r>
        <w:t xml:space="preserve"> </w:t>
      </w:r>
      <w:r>
        <w:t xml:space="preserve">| Aug 2017 – Dec 2020</w:t>
      </w:r>
    </w:p>
    <w:p>
      <w:pPr>
        <w:numPr>
          <w:ilvl w:val="0"/>
          <w:numId w:val="1003"/>
        </w:numPr>
        <w:pStyle w:val="Compact"/>
      </w:pPr>
      <w:r>
        <w:t xml:space="preserve">Designed and optimized mechanical systems for a $50M infrastructure project in Al Ain, including water treatment plants and geothermal energy systems.</w:t>
      </w:r>
    </w:p>
    <w:p>
      <w:pPr>
        <w:numPr>
          <w:ilvl w:val="0"/>
          <w:numId w:val="1003"/>
        </w:numPr>
        <w:pStyle w:val="Compact"/>
      </w:pPr>
      <w:r>
        <w:t xml:space="preserve">Developed detailed schematics for industrial piping networks, reducing material waste by 18% through advanced CAD modeling techniques.</w:t>
      </w:r>
    </w:p>
    <w:p>
      <w:pPr>
        <w:numPr>
          <w:ilvl w:val="0"/>
          <w:numId w:val="1003"/>
        </w:numPr>
        <w:pStyle w:val="Compact"/>
      </w:pPr>
      <w:r>
        <w:t xml:space="preserve">Participated in the feasibility study of a wind energy farm in Liwa, contributing to a 20% increase in projected annual energy output.</w:t>
      </w:r>
    </w:p>
    <w:p>
      <w:pPr>
        <w:numPr>
          <w:ilvl w:val="0"/>
          <w:numId w:val="1003"/>
        </w:numPr>
        <w:pStyle w:val="Compact"/>
      </w:pPr>
      <w:r>
        <w:t xml:space="preserve">Performed root-cause analysis for mechanical failures in HVAC units, implementing corrective actions that improved system reliability by 40%.</w:t>
      </w:r>
    </w:p>
    <w:p>
      <w:pPr>
        <w:numPr>
          <w:ilvl w:val="0"/>
          <w:numId w:val="1003"/>
        </w:numPr>
        <w:pStyle w:val="Compact"/>
      </w:pPr>
      <w:r>
        <w:t xml:space="preserve">Supported the adoption of BIM tools for clash detection and coordination, enhancing project timelines by 20% across three major projects.</w:t>
      </w:r>
    </w:p>
    <w:bookmarkEnd w:id="24"/>
    <w:bookmarkStart w:id="25" w:name="internship-mechanical-engineering"/>
    <w:p>
      <w:pPr>
        <w:pStyle w:val="Heading3"/>
      </w:pPr>
      <w:r>
        <w:t xml:space="preserve">Internship: Mechanical Engineering</w:t>
      </w:r>
    </w:p>
    <w:p>
      <w:pPr>
        <w:pStyle w:val="FirstParagraph"/>
      </w:pPr>
      <w:r>
        <w:rPr>
          <w:bCs/>
          <w:b/>
        </w:rPr>
        <w:t xml:space="preserve">Gulf Technical Services, Abu Dhabi, UAE</w:t>
      </w:r>
      <w:r>
        <w:t xml:space="preserve"> </w:t>
      </w:r>
      <w:r>
        <w:t xml:space="preserve">| Jun 2016 – Aug 2016</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br/>
      </w:r>
      <w:r>
        <w:t xml:space="preserve">University of Petroleum and Energy Studies, Abu Dhabi, UAE</w:t>
      </w:r>
      <w:r>
        <w:br/>
      </w:r>
      <w:r>
        <w:t xml:space="preserve">Graduated: 2016 | GPA: 3.8/4.0</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w:t>
      </w:r>
      <w:r>
        <w:t xml:space="preserve">– Project Management Institute, 2021</w:t>
      </w:r>
    </w:p>
    <w:p>
      <w:pPr>
        <w:numPr>
          <w:ilvl w:val="0"/>
          <w:numId w:val="1005"/>
        </w:numPr>
        <w:pStyle w:val="Compact"/>
      </w:pPr>
      <w:r>
        <w:rPr>
          <w:bCs/>
          <w:b/>
        </w:rPr>
        <w:t xml:space="preserve">LEED AP BD+C Certification</w:t>
      </w:r>
      <w:r>
        <w:t xml:space="preserve"> </w:t>
      </w:r>
      <w:r>
        <w:t xml:space="preserve">– U.S. Green Building Council, 2019</w:t>
      </w:r>
    </w:p>
    <w:p>
      <w:pPr>
        <w:numPr>
          <w:ilvl w:val="0"/>
          <w:numId w:val="1005"/>
        </w:numPr>
        <w:pStyle w:val="Compact"/>
      </w:pPr>
      <w:r>
        <w:rPr>
          <w:bCs/>
          <w:b/>
        </w:rPr>
        <w:t xml:space="preserve">CAD &amp; BIM Advanced Training</w:t>
      </w:r>
      <w:r>
        <w:t xml:space="preserve"> </w:t>
      </w:r>
      <w:r>
        <w:t xml:space="preserve">– Autodesk Certified Professional, 2020</w:t>
      </w:r>
    </w:p>
    <w:p>
      <w:pPr>
        <w:numPr>
          <w:ilvl w:val="0"/>
          <w:numId w:val="1005"/>
        </w:numPr>
        <w:pStyle w:val="Compact"/>
      </w:pPr>
      <w:r>
        <w:rPr>
          <w:bCs/>
          <w:b/>
        </w:rPr>
        <w:t xml:space="preserve">Safety Compliance Officer (SCO)</w:t>
      </w:r>
      <w:r>
        <w:t xml:space="preserve"> </w:t>
      </w:r>
      <w:r>
        <w:t xml:space="preserve">– UAE Ministry of Human Resources and Emiratization, 2018</w:t>
      </w:r>
    </w:p>
    <w:bookmarkEnd w:id="28"/>
    <w:bookmarkStart w:id="29" w:name="projects-achievements"/>
    <w:p>
      <w:pPr>
        <w:pStyle w:val="Heading2"/>
      </w:pPr>
      <w:r>
        <w:t xml:space="preserve">Projects &amp; Achievements</w:t>
      </w:r>
    </w:p>
    <w:p>
      <w:pPr>
        <w:numPr>
          <w:ilvl w:val="0"/>
          <w:numId w:val="1006"/>
        </w:numPr>
        <w:pStyle w:val="Compact"/>
      </w:pPr>
      <w:r>
        <w:rPr>
          <w:bCs/>
          <w:b/>
        </w:rPr>
        <w:t xml:space="preserve">Solar-Powered HVAC System for Abu Dhabi Mall:</w:t>
      </w:r>
      <w:r>
        <w:t xml:space="preserve"> </w:t>
      </w:r>
      <w:r>
        <w:t xml:space="preserve">Designed a hybrid solar-HVAC system that reduced electricity consumption by 45%, earning recognition in the UAE Sustainable Energy Awards 2022.</w:t>
      </w:r>
    </w:p>
    <w:p>
      <w:pPr>
        <w:numPr>
          <w:ilvl w:val="0"/>
          <w:numId w:val="1006"/>
        </w:numPr>
        <w:pStyle w:val="Compact"/>
      </w:pPr>
      <w:r>
        <w:rPr>
          <w:bCs/>
          <w:b/>
        </w:rPr>
        <w:t xml:space="preserve">Optimization of Industrial Cooling Towers:</w:t>
      </w:r>
      <w:r>
        <w:t xml:space="preserve"> </w:t>
      </w:r>
      <w:r>
        <w:t xml:space="preserve">Implemented a water recycling system that cut water usage by 30% for a petrochemical plant in Ruwais, Abu Dhabi.</w:t>
      </w:r>
    </w:p>
    <w:p>
      <w:pPr>
        <w:numPr>
          <w:ilvl w:val="0"/>
          <w:numId w:val="1006"/>
        </w:numPr>
        <w:pStyle w:val="Compact"/>
      </w:pPr>
      <w:r>
        <w:rPr>
          <w:bCs/>
          <w:b/>
        </w:rPr>
        <w:t xml:space="preserve">Renewable Energy Feasibility Study:</w:t>
      </w:r>
      <w:r>
        <w:t xml:space="preserve"> </w:t>
      </w:r>
      <w:r>
        <w:t xml:space="preserve">Conducted an analysis of solar and wind potential for the UAE’s Masdar City, contributing to a 15% increase in renewable energy adoption.</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(Intermediate)</w:t>
      </w:r>
    </w:p>
    <w:p>
      <w:pPr>
        <w:numPr>
          <w:ilvl w:val="0"/>
          <w:numId w:val="1007"/>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Arab Emirates Abu Dhabi</dc:title>
  <dc:creator/>
  <dc:language>en</dc:language>
  <cp:keywords/>
  <dcterms:created xsi:type="dcterms:W3CDTF">2026-07-21T07:55:14Z</dcterms:created>
  <dcterms:modified xsi:type="dcterms:W3CDTF">2026-07-21T07:55:14Z</dcterms:modified>
</cp:coreProperties>
</file>

<file path=docProps/custom.xml><?xml version="1.0" encoding="utf-8"?>
<Properties xmlns="http://schemas.openxmlformats.org/officeDocument/2006/custom-properties" xmlns:vt="http://schemas.openxmlformats.org/officeDocument/2006/docPropsVTypes"/>
</file>