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Kazakhstan</w:t>
      </w:r>
      <w:r>
        <w:t xml:space="preserve"> </w:t>
      </w:r>
      <w:r>
        <w:t xml:space="preserve">Almaty</w:t>
      </w:r>
    </w:p>
    <w:bookmarkStart w:id="31" w:name="mehatronics-engineer-resume"/>
    <w:p>
      <w:pPr>
        <w:pStyle w:val="Heading1"/>
      </w:pPr>
      <w:r>
        <w:t xml:space="preserve">Mehatronics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+7 700 123-45-67</w:t>
      </w:r>
    </w:p>
    <w:p>
      <w:pPr>
        <w:pStyle w:val="BodyText"/>
      </w:pP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dedicated Mechatronics Engineer with [X years] of experience in designing, developing, and maintaining integrated systems that combine mechanical, electrical, and software components. Specialized in automation solutions for industrial applications in Kazakhstan Almaty. Proven ability to optimize production processes, reduce operational costs, and enhance system efficiency. Passionate about leveraging cutting-edge technologies to address real-world challenges within the dynamic engineering landscape of Kazakhstan. Committed to delivering innovative mechatronics solutions that align with local industry standards and global best practices.</w:t>
      </w:r>
    </w:p>
    <w:bookmarkEnd w:id="21"/>
    <w:bookmarkStart w:id="22" w:name="technical-skills"/>
    <w:p>
      <w:pPr>
        <w:pStyle w:val="Heading2"/>
      </w:pPr>
      <w:r>
        <w:t xml:space="preserve">Technical Skills</w:t>
      </w:r>
    </w:p>
    <w:p>
      <w:pPr>
        <w:numPr>
          <w:ilvl w:val="0"/>
          <w:numId w:val="1001"/>
        </w:numPr>
        <w:pStyle w:val="Compact"/>
      </w:pPr>
      <w:r>
        <w:rPr>
          <w:bCs/>
          <w:b/>
        </w:rPr>
        <w:t xml:space="preserve">Design &amp; Development:</w:t>
      </w:r>
      <w:r>
        <w:t xml:space="preserve"> </w:t>
      </w:r>
      <w:r>
        <w:t xml:space="preserve">AutoCAD, SolidWorks, MATLAB/Simulink, PLC Programming (Siemens, Allen-Bradley), SCADA Systems</w:t>
      </w:r>
    </w:p>
    <w:p>
      <w:pPr>
        <w:numPr>
          <w:ilvl w:val="0"/>
          <w:numId w:val="1001"/>
        </w:numPr>
        <w:pStyle w:val="Compact"/>
      </w:pPr>
      <w:r>
        <w:rPr>
          <w:bCs/>
          <w:b/>
        </w:rPr>
        <w:t xml:space="preserve">Software &amp; Programming:</w:t>
      </w:r>
      <w:r>
        <w:t xml:space="preserve"> </w:t>
      </w:r>
      <w:r>
        <w:t xml:space="preserve">C++, Python, LabVIEW, SQL</w:t>
      </w:r>
    </w:p>
    <w:p>
      <w:pPr>
        <w:numPr>
          <w:ilvl w:val="0"/>
          <w:numId w:val="1001"/>
        </w:numPr>
        <w:pStyle w:val="Compact"/>
      </w:pPr>
      <w:r>
        <w:rPr>
          <w:bCs/>
          <w:b/>
        </w:rPr>
        <w:t xml:space="preserve">Automation &amp; Control:</w:t>
      </w:r>
      <w:r>
        <w:t xml:space="preserve"> </w:t>
      </w:r>
      <w:r>
        <w:t xml:space="preserve">Industrial Robotics (Fanuc, ABB), Sensor Integration, Real-Time Systems</w:t>
      </w:r>
    </w:p>
    <w:p>
      <w:pPr>
        <w:numPr>
          <w:ilvl w:val="0"/>
          <w:numId w:val="1001"/>
        </w:numPr>
        <w:pStyle w:val="Compact"/>
      </w:pPr>
      <w:r>
        <w:rPr>
          <w:bCs/>
          <w:b/>
        </w:rPr>
        <w:t xml:space="preserve">Mechanical Systems:</w:t>
      </w:r>
      <w:r>
        <w:t xml:space="preserve"> </w:t>
      </w:r>
      <w:r>
        <w:t xml:space="preserve">CNC Machining, CAD/CAM Software, Mechanical Analysis</w:t>
      </w:r>
    </w:p>
    <w:p>
      <w:pPr>
        <w:numPr>
          <w:ilvl w:val="0"/>
          <w:numId w:val="1001"/>
        </w:numPr>
        <w:pStyle w:val="Compact"/>
      </w:pPr>
      <w:r>
        <w:rPr>
          <w:bCs/>
          <w:b/>
        </w:rPr>
        <w:t xml:space="preserve">Electrical Engineering:</w:t>
      </w:r>
      <w:r>
        <w:t xml:space="preserve"> </w:t>
      </w:r>
      <w:r>
        <w:t xml:space="preserve">Circuit Design, Power Electronics, Embedded Systems</w:t>
      </w:r>
    </w:p>
    <w:p>
      <w:pPr>
        <w:numPr>
          <w:ilvl w:val="0"/>
          <w:numId w:val="1001"/>
        </w:numPr>
        <w:pStyle w:val="Compact"/>
      </w:pPr>
      <w:r>
        <w:rPr>
          <w:bCs/>
          <w:b/>
        </w:rPr>
        <w:t xml:space="preserve">Languages:</w:t>
      </w:r>
      <w:r>
        <w:t xml:space="preserve"> </w:t>
      </w:r>
      <w:r>
        <w:t xml:space="preserve">English (Fluent), Kazakh (Intermediate), Russian (Basic)</w:t>
      </w:r>
    </w:p>
    <w:bookmarkEnd w:id="22"/>
    <w:bookmarkStart w:id="25" w:name="professional-experience"/>
    <w:p>
      <w:pPr>
        <w:pStyle w:val="Heading2"/>
      </w:pPr>
      <w:r>
        <w:t xml:space="preserve">Professional Experience</w:t>
      </w:r>
    </w:p>
    <w:bookmarkStart w:id="23" w:name="mechatronics-engineer"/>
    <w:p>
      <w:pPr>
        <w:pStyle w:val="Heading3"/>
      </w:pPr>
      <w:r>
        <w:t xml:space="preserve">Mechatronics Engineer</w:t>
      </w:r>
    </w:p>
    <w:p>
      <w:pPr>
        <w:pStyle w:val="FirstParagraph"/>
      </w:pPr>
      <w:r>
        <w:rPr>
          <w:iCs/>
          <w:i/>
        </w:rPr>
        <w:t xml:space="preserve">Kazakhstan Almaty Industrial Automation Solutions, Almaty, Kazakhstan | [Start Date] - Present</w:t>
      </w:r>
    </w:p>
    <w:p>
      <w:pPr>
        <w:numPr>
          <w:ilvl w:val="0"/>
          <w:numId w:val="1002"/>
        </w:numPr>
        <w:pStyle w:val="Compact"/>
      </w:pPr>
      <w:r>
        <w:t xml:space="preserve">Designed and implemented automated control systems for manufacturing plants in Almaty, reducing downtime by 25% and improving production efficiency by 18%.</w:t>
      </w:r>
    </w:p>
    <w:p>
      <w:pPr>
        <w:numPr>
          <w:ilvl w:val="0"/>
          <w:numId w:val="1002"/>
        </w:numPr>
        <w:pStyle w:val="Compact"/>
      </w:pPr>
      <w:r>
        <w:t xml:space="preserve">Collaborated with local manufacturers to integrate PLCs and SCADA systems, ensuring compliance with Kazakhstan's industrial safety regulations.</w:t>
      </w:r>
    </w:p>
    <w:p>
      <w:pPr>
        <w:numPr>
          <w:ilvl w:val="0"/>
          <w:numId w:val="1002"/>
        </w:numPr>
        <w:pStyle w:val="Compact"/>
      </w:pPr>
      <w:r>
        <w:t xml:space="preserve">Led a team of 5 engineers to develop a custom robotic arm for automotive assembly lines, enhancing precision and reducing manual labor costs by 30%.</w:t>
      </w:r>
    </w:p>
    <w:p>
      <w:pPr>
        <w:numPr>
          <w:ilvl w:val="0"/>
          <w:numId w:val="1002"/>
        </w:numPr>
        <w:pStyle w:val="Compact"/>
      </w:pPr>
      <w:r>
        <w:t xml:space="preserve">Provided technical support for maintenance teams in Almaty, troubleshooting complex mechatronics systems and minimizing operational disruptions.</w:t>
      </w:r>
    </w:p>
    <w:p>
      <w:pPr>
        <w:numPr>
          <w:ilvl w:val="0"/>
          <w:numId w:val="1002"/>
        </w:numPr>
        <w:pStyle w:val="Compact"/>
      </w:pPr>
      <w:r>
        <w:t xml:space="preserve">Conducted training sessions on modern automation technologies to empower local engineers in Kazakhstan Almaty with advanced skills.</w:t>
      </w:r>
    </w:p>
    <w:bookmarkEnd w:id="23"/>
    <w:bookmarkStart w:id="24" w:name="junior-mechatronics-engineer"/>
    <w:p>
      <w:pPr>
        <w:pStyle w:val="Heading3"/>
      </w:pPr>
      <w:r>
        <w:t xml:space="preserve">Junior Mechatronics Engineer</w:t>
      </w:r>
    </w:p>
    <w:p>
      <w:pPr>
        <w:pStyle w:val="FirstParagraph"/>
      </w:pPr>
      <w:r>
        <w:rPr>
          <w:iCs/>
          <w:i/>
        </w:rPr>
        <w:t xml:space="preserve">Kazakhstan Tech Innovations, Almaty, Kazakhstan | [Start Date] - [End Date]</w:t>
      </w:r>
    </w:p>
    <w:p>
      <w:pPr>
        <w:numPr>
          <w:ilvl w:val="0"/>
          <w:numId w:val="1003"/>
        </w:numPr>
        <w:pStyle w:val="Compact"/>
      </w:pPr>
      <w:r>
        <w:t xml:space="preserve">Assisted in the development of sensor-based monitoring systems for agricultural machinery, tailored to the needs of Kazakhstani farmers.</w:t>
      </w:r>
    </w:p>
    <w:p>
      <w:pPr>
        <w:numPr>
          <w:ilvl w:val="0"/>
          <w:numId w:val="1003"/>
        </w:numPr>
        <w:pStyle w:val="Compact"/>
      </w:pPr>
      <w:r>
        <w:t xml:space="preserve">Optimized mechanical components of a conveyor system, resulting in a 15% reduction in energy consumption for a local food processing plant.</w:t>
      </w:r>
    </w:p>
    <w:p>
      <w:pPr>
        <w:numPr>
          <w:ilvl w:val="0"/>
          <w:numId w:val="1003"/>
        </w:numPr>
        <w:pStyle w:val="Compact"/>
      </w:pPr>
      <w:r>
        <w:t xml:space="preserve">Contributed to the design of an autonomous drone for infrastructure inspection, which was deployed across Almaty's industrial zones.</w:t>
      </w:r>
    </w:p>
    <w:p>
      <w:pPr>
        <w:numPr>
          <w:ilvl w:val="0"/>
          <w:numId w:val="1003"/>
        </w:numPr>
        <w:pStyle w:val="Compact"/>
      </w:pPr>
      <w:r>
        <w:t xml:space="preserve">Collaborated with cross-functional teams to ensure seamless integration of software and hardware in mechatronics projects.</w:t>
      </w:r>
    </w:p>
    <w:bookmarkEnd w:id="24"/>
    <w:bookmarkEnd w:id="25"/>
    <w:bookmarkStart w:id="26" w:name="education"/>
    <w:p>
      <w:pPr>
        <w:pStyle w:val="Heading2"/>
      </w:pPr>
      <w:r>
        <w:t xml:space="preserve">Education</w:t>
      </w:r>
    </w:p>
    <w:p>
      <w:pPr>
        <w:pStyle w:val="FirstParagraph"/>
      </w:pPr>
      <w:r>
        <w:rPr>
          <w:bCs/>
          <w:b/>
        </w:rPr>
        <w:t xml:space="preserve">Mechatronics Engineering, B.Sc.</w:t>
      </w:r>
    </w:p>
    <w:p>
      <w:pPr>
        <w:pStyle w:val="BodyText"/>
      </w:pPr>
      <w:r>
        <w:rPr>
          <w:iCs/>
          <w:i/>
        </w:rPr>
        <w:t xml:space="preserve">Kazakh National Technical University named after K. I. Satpayev, Almaty, Kazakhstan | [Graduation Year]</w:t>
      </w:r>
    </w:p>
    <w:p>
      <w:pPr>
        <w:numPr>
          <w:ilvl w:val="0"/>
          <w:numId w:val="1004"/>
        </w:numPr>
        <w:pStyle w:val="Compact"/>
      </w:pPr>
      <w:r>
        <w:t xml:space="preserve">Relevant coursework: Control Systems, Robotics, Microprocessor Applications, Industrial Automation.</w:t>
      </w:r>
    </w:p>
    <w:p>
      <w:pPr>
        <w:numPr>
          <w:ilvl w:val="0"/>
          <w:numId w:val="1004"/>
        </w:numPr>
        <w:pStyle w:val="Compact"/>
      </w:pPr>
      <w:r>
        <w:t xml:space="preserve">Graduated with honors, consistently ranked in the top 10% of my cohort.</w:t>
      </w:r>
    </w:p>
    <w:p>
      <w:pPr>
        <w:pStyle w:val="FirstParagraph"/>
      </w:pPr>
      <w:r>
        <w:rPr>
          <w:bCs/>
          <w:b/>
        </w:rPr>
        <w:t xml:space="preserve">Advanced Certification in PLC Programming</w:t>
      </w:r>
    </w:p>
    <w:p>
      <w:pPr>
        <w:pStyle w:val="BodyText"/>
      </w:pPr>
      <w:r>
        <w:rPr>
          <w:iCs/>
          <w:i/>
        </w:rPr>
        <w:t xml:space="preserve">Kazakhstan Institute of Industrial Technology, Almaty, Kazakhstan | [Year]</w:t>
      </w:r>
    </w:p>
    <w:p>
      <w:pPr>
        <w:numPr>
          <w:ilvl w:val="0"/>
          <w:numId w:val="1005"/>
        </w:numPr>
        <w:pStyle w:val="Compact"/>
      </w:pPr>
      <w:r>
        <w:t xml:space="preserve">Specialized training in Siemens S7-1200 and Allen-Bradley PLCs, with hands-on projects for industrial automation.</w:t>
      </w:r>
    </w:p>
    <w:p>
      <w:pPr>
        <w:numPr>
          <w:ilvl w:val="0"/>
          <w:numId w:val="1005"/>
        </w:numPr>
        <w:pStyle w:val="Compact"/>
      </w:pPr>
      <w:r>
        <w:t xml:space="preserve">Recognized as a top performer in the certification program.</w:t>
      </w:r>
    </w:p>
    <w:bookmarkEnd w:id="26"/>
    <w:bookmarkStart w:id="27" w:name="certifications-training"/>
    <w:p>
      <w:pPr>
        <w:pStyle w:val="Heading2"/>
      </w:pPr>
      <w:r>
        <w:t xml:space="preserve">Certifications &amp; Training</w:t>
      </w:r>
    </w:p>
    <w:p>
      <w:pPr>
        <w:numPr>
          <w:ilvl w:val="0"/>
          <w:numId w:val="1006"/>
        </w:numPr>
        <w:pStyle w:val="Compact"/>
      </w:pPr>
      <w:r>
        <w:rPr>
          <w:bCs/>
          <w:b/>
        </w:rPr>
        <w:t xml:space="preserve">ISO 9001:2015 Quality Management Systems</w:t>
      </w:r>
      <w:r>
        <w:t xml:space="preserve"> </w:t>
      </w:r>
      <w:r>
        <w:t xml:space="preserve">– Certified by Kazakhstan Accreditation Agency, 2023.</w:t>
      </w:r>
    </w:p>
    <w:p>
      <w:pPr>
        <w:numPr>
          <w:ilvl w:val="0"/>
          <w:numId w:val="1006"/>
        </w:numPr>
        <w:pStyle w:val="Compact"/>
      </w:pPr>
      <w:r>
        <w:rPr>
          <w:bCs/>
          <w:b/>
        </w:rPr>
        <w:t xml:space="preserve">Industrial Robotics Fundamentals</w:t>
      </w:r>
      <w:r>
        <w:t xml:space="preserve"> </w:t>
      </w:r>
      <w:r>
        <w:t xml:space="preserve">– Course completed via Coursera (University of Michigan), 2022.</w:t>
      </w:r>
    </w:p>
    <w:p>
      <w:pPr>
        <w:numPr>
          <w:ilvl w:val="0"/>
          <w:numId w:val="1006"/>
        </w:numPr>
        <w:pStyle w:val="Compact"/>
      </w:pPr>
      <w:r>
        <w:rPr>
          <w:bCs/>
          <w:b/>
        </w:rPr>
        <w:t xml:space="preserve">Kazakhstani Industrial Safety Standards</w:t>
      </w:r>
      <w:r>
        <w:t xml:space="preserve"> </w:t>
      </w:r>
      <w:r>
        <w:t xml:space="preserve">– Training program at Kazakhstan Almaty Technical University, 2021.</w:t>
      </w:r>
    </w:p>
    <w:bookmarkEnd w:id="27"/>
    <w:bookmarkStart w:id="28" w:name="languages-cultural-competence"/>
    <w:p>
      <w:pPr>
        <w:pStyle w:val="Heading2"/>
      </w:pPr>
      <w:r>
        <w:t xml:space="preserve">Languages &amp; Cultural Competence</w:t>
      </w:r>
    </w:p>
    <w:p>
      <w:pPr>
        <w:pStyle w:val="FirstParagraph"/>
      </w:pPr>
      <w:r>
        <w:t xml:space="preserve">Fluent in English, with a working knowledge of Kazakh and Russian. Familiar with the cultural nuances of Kazakhstan Almaty, enabling effective collaboration with local stakeholders and understanding of regional industrial practices.</w:t>
      </w:r>
    </w:p>
    <w:bookmarkEnd w:id="28"/>
    <w:bookmarkStart w:id="29" w:name="projects-achievements"/>
    <w:p>
      <w:pPr>
        <w:pStyle w:val="Heading2"/>
      </w:pPr>
      <w:r>
        <w:t xml:space="preserve">Projects &amp; Achievements</w:t>
      </w:r>
    </w:p>
    <w:p>
      <w:pPr>
        <w:pStyle w:val="FirstParagraph"/>
      </w:pPr>
      <w:r>
        <w:rPr>
          <w:bCs/>
          <w:b/>
        </w:rPr>
        <w:t xml:space="preserve">Smart Factory Automation Project (Almaty, Kazakhstan)</w:t>
      </w:r>
    </w:p>
    <w:p>
      <w:pPr>
        <w:numPr>
          <w:ilvl w:val="0"/>
          <w:numId w:val="1007"/>
        </w:numPr>
        <w:pStyle w:val="Compact"/>
      </w:pPr>
      <w:r>
        <w:t xml:space="preserve">Designed a fully automated production line for a textile manufacturer in Almaty, incorporating IoT sensors and real-time data analytics.</w:t>
      </w:r>
    </w:p>
    <w:p>
      <w:pPr>
        <w:numPr>
          <w:ilvl w:val="0"/>
          <w:numId w:val="1007"/>
        </w:numPr>
        <w:pStyle w:val="Compact"/>
      </w:pPr>
      <w:r>
        <w:t xml:space="preserve">The project reduced material waste by 20% and increased output by 25%, earning recognition from the Kazakhstan Chamber of Commerce.</w:t>
      </w:r>
    </w:p>
    <w:p>
      <w:pPr>
        <w:pStyle w:val="FirstParagraph"/>
      </w:pPr>
      <w:r>
        <w:rPr>
          <w:bCs/>
          <w:b/>
        </w:rPr>
        <w:t xml:space="preserve">Renewable Energy Integration System</w:t>
      </w:r>
    </w:p>
    <w:p>
      <w:pPr>
        <w:numPr>
          <w:ilvl w:val="0"/>
          <w:numId w:val="1008"/>
        </w:numPr>
        <w:pStyle w:val="Compact"/>
      </w:pPr>
      <w:r>
        <w:t xml:space="preserve">Developed a mechatronics solution to integrate solar panels with existing power grids for industrial facilities in Almaty.</w:t>
      </w:r>
    </w:p>
    <w:p>
      <w:pPr>
        <w:numPr>
          <w:ilvl w:val="0"/>
          <w:numId w:val="1008"/>
        </w:numPr>
        <w:pStyle w:val="Compact"/>
      </w:pPr>
      <w:r>
        <w:t xml:space="preserve">The system reduced reliance on fossil fuels by 15%, aligning with Kazakhstan's environmental sustainability goals.</w:t>
      </w:r>
    </w:p>
    <w:p>
      <w:pPr>
        <w:pStyle w:val="FirstParagraph"/>
      </w:pPr>
      <w:r>
        <w:rPr>
          <w:bCs/>
          <w:b/>
        </w:rPr>
        <w:t xml:space="preserve">Robotics Competition Participation</w:t>
      </w:r>
    </w:p>
    <w:p>
      <w:pPr>
        <w:numPr>
          <w:ilvl w:val="0"/>
          <w:numId w:val="1009"/>
        </w:numPr>
        <w:pStyle w:val="Compact"/>
      </w:pPr>
      <w:r>
        <w:t xml:space="preserve">Represented Kazakhstan at the Central Asia Robotics Championship in Almaty, winning first place in the "Industrial Automation" category.</w:t>
      </w:r>
    </w:p>
    <w:bookmarkEnd w:id="29"/>
    <w:bookmarkStart w:id="30" w:name="references"/>
    <w:p>
      <w:pPr>
        <w:pStyle w:val="Heading2"/>
      </w:pPr>
      <w:r>
        <w:t xml:space="preserve">References</w:t>
      </w:r>
    </w:p>
    <w:p>
      <w:pPr>
        <w:pStyle w:val="FirstParagraph"/>
      </w:pPr>
      <w:r>
        <w:t xml:space="preserve">Available upon request. References include industry leaders from Almaty's engineering community and academic mentors from Kazakh National Technical University.</w:t>
      </w:r>
    </w:p>
    <w:bookmarkEnd w:id="30"/>
    <w:p>
      <w:pPr>
        <w:pStyle w:val="BodyText"/>
      </w:pPr>
      <w:r>
        <w:t xml:space="preserve">This resume is tailored for a Mechatronics Engineer in Kazakhstan Almaty, emphasizing technical expertise, regional relevance, and professional accomplishments.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Kazakhstan Almaty</dc:title>
  <dc:creator/>
  <dc:language>en</dc:language>
  <cp:keywords/>
  <dcterms:created xsi:type="dcterms:W3CDTF">2026-07-20T03:52:18Z</dcterms:created>
  <dcterms:modified xsi:type="dcterms:W3CDTF">2026-07-20T03:52:18Z</dcterms:modified>
</cp:coreProperties>
</file>

<file path=docProps/custom.xml><?xml version="1.0" encoding="utf-8"?>
<Properties xmlns="http://schemas.openxmlformats.org/officeDocument/2006/custom-properties" xmlns:vt="http://schemas.openxmlformats.org/officeDocument/2006/docPropsVTypes"/>
</file>