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Bangladesh</w:t>
      </w:r>
      <w:r>
        <w:t xml:space="preserve"> </w:t>
      </w:r>
      <w:r>
        <w:t xml:space="preserve">Dhaka</w:t>
      </w:r>
    </w:p>
    <w:bookmarkStart w:id="35" w:name="ahmed-rahman"/>
    <w:p>
      <w:pPr>
        <w:pStyle w:val="Heading1"/>
      </w:pPr>
      <w:r>
        <w:t xml:space="preserve">Ahmed Rahman</w:t>
      </w:r>
    </w:p>
    <w:p>
      <w:pPr>
        <w:pStyle w:val="FirstParagraph"/>
      </w:pPr>
      <w:r>
        <w:rPr>
          <w:bCs/>
          <w:b/>
        </w:rPr>
        <w:t xml:space="preserve">Medical Researcher | Bangladesh Dhaka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Dhaka, Bangladesh</w:t>
      </w:r>
      <w:r>
        <w:br/>
      </w:r>
      <w:r>
        <w:rPr>
          <w:bCs/>
          <w:b/>
        </w:rPr>
        <w:t xml:space="preserve">Phone:</w:t>
      </w:r>
      <w:r>
        <w:t xml:space="preserve"> </w:t>
      </w:r>
      <w:r>
        <w:t xml:space="preserve">+880-171-1234567</w:t>
      </w:r>
      <w:r>
        <w:br/>
      </w:r>
      <w:r>
        <w:rPr>
          <w:bCs/>
          <w:b/>
        </w:rPr>
        <w:t xml:space="preserve">Email:</w:t>
      </w:r>
      <w:r>
        <w:t xml:space="preserve"> </w:t>
      </w:r>
      <w:r>
        <w:t xml:space="preserve">ahmed.rahman@medicalresearchbd.com</w:t>
      </w:r>
      <w:r>
        <w:br/>
      </w:r>
      <w:r>
        <w:rPr>
          <w:bCs/>
          <w:b/>
        </w:rPr>
        <w:t xml:space="preserve">LinkedIn:</w:t>
      </w:r>
      <w:r>
        <w:t xml:space="preserve"> </w:t>
      </w:r>
      <w:r>
        <w:t xml:space="preserve">linkedin.com/in/ahmed-rahman-medical-researcher</w:t>
      </w:r>
    </w:p>
    <w:bookmarkEnd w:id="20"/>
    <w:bookmarkStart w:id="21" w:name="professional-summary"/>
    <w:p>
      <w:pPr>
        <w:pStyle w:val="Heading2"/>
      </w:pPr>
      <w:r>
        <w:t xml:space="preserve">Professional Summary</w:t>
      </w:r>
    </w:p>
    <w:p>
      <w:pPr>
        <w:pStyle w:val="FirstParagraph"/>
      </w:pPr>
      <w:r>
        <w:t xml:space="preserve">A dedicated Medical Researcher with over 8 years of experience in conducting impactful research in public health, infectious diseases, and clinical trials within Bangladesh Dhaka. Proficient in designing studies, analyzing data, and publishing findings to advance healthcare solutions tailored for the unique challenges of the region. Committed to leveraging scientific expertise to address critical health issues such as malnutrition, maternal mortality, and emerging pathogens in Bangladesh Dhaka. Proven track record of collaborating with local institutions like icddr,b and Dhaka Medical College to drive evidence-based policies.</w:t>
      </w:r>
    </w:p>
    <w:bookmarkEnd w:id="21"/>
    <w:bookmarkStart w:id="22" w:name="education"/>
    <w:p>
      <w:pPr>
        <w:pStyle w:val="Heading2"/>
      </w:pPr>
      <w:r>
        <w:t xml:space="preserve">Education</w:t>
      </w:r>
    </w:p>
    <w:p>
      <w:pPr>
        <w:numPr>
          <w:ilvl w:val="0"/>
          <w:numId w:val="1001"/>
        </w:numPr>
        <w:pStyle w:val="Compact"/>
      </w:pPr>
      <w:r>
        <w:rPr>
          <w:bCs/>
          <w:b/>
        </w:rPr>
        <w:t xml:space="preserve">MSc in Public Health (MPH)</w:t>
      </w:r>
      <w:r>
        <w:t xml:space="preserve">, BRAC University, Dhaka, Bangladesh (2018-2020)</w:t>
      </w:r>
    </w:p>
    <w:p>
      <w:pPr>
        <w:numPr>
          <w:ilvl w:val="0"/>
          <w:numId w:val="1001"/>
        </w:numPr>
        <w:pStyle w:val="Compact"/>
      </w:pPr>
      <w:r>
        <w:rPr>
          <w:bCs/>
          <w:b/>
        </w:rPr>
        <w:t xml:space="preserve">MBBS</w:t>
      </w:r>
      <w:r>
        <w:t xml:space="preserve">, Dhaka Medical College, Bangladesh (2013-2017)</w:t>
      </w:r>
    </w:p>
    <w:p>
      <w:pPr>
        <w:numPr>
          <w:ilvl w:val="0"/>
          <w:numId w:val="1001"/>
        </w:numPr>
        <w:pStyle w:val="Compact"/>
      </w:pPr>
      <w:r>
        <w:rPr>
          <w:bCs/>
          <w:b/>
        </w:rPr>
        <w:t xml:space="preserve">Postgraduate Diploma in Clinical Research</w:t>
      </w:r>
      <w:r>
        <w:t xml:space="preserve">, National Institute of Health (NIH), Bangladesh (2019)</w:t>
      </w:r>
    </w:p>
    <w:bookmarkEnd w:id="22"/>
    <w:bookmarkStart w:id="26" w:name="work-experience"/>
    <w:p>
      <w:pPr>
        <w:pStyle w:val="Heading2"/>
      </w:pPr>
      <w:r>
        <w:t xml:space="preserve">Work Experience</w:t>
      </w:r>
    </w:p>
    <w:bookmarkStart w:id="23" w:name="research-fellow"/>
    <w:p>
      <w:pPr>
        <w:pStyle w:val="Heading3"/>
      </w:pPr>
      <w:r>
        <w:rPr>
          <w:bCs/>
          <w:b/>
        </w:rPr>
        <w:t xml:space="preserve">Research Fellow</w:t>
      </w:r>
    </w:p>
    <w:p>
      <w:pPr>
        <w:pStyle w:val="FirstParagraph"/>
      </w:pPr>
      <w:r>
        <w:rPr>
          <w:iCs/>
          <w:i/>
        </w:rPr>
        <w:t xml:space="preserve">Dhaka Medical College, Bangladesh Dhaka | 2021–Present</w:t>
      </w:r>
    </w:p>
    <w:p>
      <w:pPr>
        <w:numPr>
          <w:ilvl w:val="0"/>
          <w:numId w:val="1002"/>
        </w:numPr>
        <w:pStyle w:val="Compact"/>
      </w:pPr>
      <w:r>
        <w:t xml:space="preserve">Lead a team of 10 researchers in a study on "Community-Based Interventions for Maternal and Child Health in Urban Slums of Dhaka."</w:t>
      </w:r>
    </w:p>
    <w:p>
      <w:pPr>
        <w:numPr>
          <w:ilvl w:val="0"/>
          <w:numId w:val="1002"/>
        </w:numPr>
        <w:pStyle w:val="Compact"/>
      </w:pPr>
      <w:r>
        <w:t xml:space="preserve">Collaborated with local NGOs to implement health education programs, reducing child malnutrition rates by 15% in targeted areas.</w:t>
      </w:r>
    </w:p>
    <w:p>
      <w:pPr>
        <w:numPr>
          <w:ilvl w:val="0"/>
          <w:numId w:val="1002"/>
        </w:numPr>
        <w:pStyle w:val="Compact"/>
      </w:pPr>
      <w:r>
        <w:t xml:space="preserve">Published 4 peer-reviewed articles in international journals, including a study on "Zinc Supplementation and Diarrheal Disease in Children" featured in the Bangladesh Journal of Public Health.</w:t>
      </w:r>
    </w:p>
    <w:bookmarkEnd w:id="23"/>
    <w:bookmarkStart w:id="24" w:name="senior-research-assistant"/>
    <w:p>
      <w:pPr>
        <w:pStyle w:val="Heading3"/>
      </w:pPr>
      <w:r>
        <w:rPr>
          <w:bCs/>
          <w:b/>
        </w:rPr>
        <w:t xml:space="preserve">Senior Research Assistant</w:t>
      </w:r>
    </w:p>
    <w:p>
      <w:pPr>
        <w:pStyle w:val="FirstParagraph"/>
      </w:pPr>
      <w:r>
        <w:rPr>
          <w:iCs/>
          <w:i/>
        </w:rPr>
        <w:t xml:space="preserve">icddr,b (International Centre for Diarrhoeal Disease Research, Bangladesh), Dhaka | 2017–2021</w:t>
      </w:r>
    </w:p>
    <w:p>
      <w:pPr>
        <w:numPr>
          <w:ilvl w:val="0"/>
          <w:numId w:val="1003"/>
        </w:numPr>
        <w:pStyle w:val="Compact"/>
      </w:pPr>
      <w:r>
        <w:t xml:space="preserve">Conducted longitudinal studies on antimicrobial resistance in hospitals across Bangladesh Dhaka, contributing to national guidelines.</w:t>
      </w:r>
    </w:p>
    <w:p>
      <w:pPr>
        <w:numPr>
          <w:ilvl w:val="0"/>
          <w:numId w:val="1003"/>
        </w:numPr>
        <w:pStyle w:val="Compact"/>
      </w:pPr>
      <w:r>
        <w:t xml:space="preserve">Developed data analysis protocols using SPSS and R, improving the accuracy of findings by 30%.</w:t>
      </w:r>
    </w:p>
    <w:p>
      <w:pPr>
        <w:numPr>
          <w:ilvl w:val="0"/>
          <w:numId w:val="1003"/>
        </w:numPr>
        <w:pStyle w:val="Compact"/>
      </w:pPr>
      <w:r>
        <w:t xml:space="preserve">Presented research at the Bangladesh Medical Research Council (BMRC) Conference, earning recognition for innovative approaches in tuberculosis control.</w:t>
      </w:r>
    </w:p>
    <w:bookmarkEnd w:id="24"/>
    <w:bookmarkStart w:id="25" w:name="medical-researcher-intern"/>
    <w:p>
      <w:pPr>
        <w:pStyle w:val="Heading3"/>
      </w:pPr>
      <w:r>
        <w:rPr>
          <w:bCs/>
          <w:b/>
        </w:rPr>
        <w:t xml:space="preserve">Medical Researcher Intern</w:t>
      </w:r>
    </w:p>
    <w:p>
      <w:pPr>
        <w:pStyle w:val="FirstParagraph"/>
      </w:pPr>
      <w:r>
        <w:rPr>
          <w:iCs/>
          <w:i/>
        </w:rPr>
        <w:t xml:space="preserve">HealthBridge Foundation, Dhaka | 2016–2017</w:t>
      </w:r>
    </w:p>
    <w:p>
      <w:pPr>
        <w:numPr>
          <w:ilvl w:val="0"/>
          <w:numId w:val="1004"/>
        </w:numPr>
        <w:pStyle w:val="Compact"/>
      </w:pPr>
      <w:r>
        <w:t xml:space="preserve">Supported the design and implementation of a mobile health (mHealth) pilot project to monitor hypertension in rural Bangladesh.</w:t>
      </w:r>
    </w:p>
    <w:p>
      <w:pPr>
        <w:numPr>
          <w:ilvl w:val="0"/>
          <w:numId w:val="1004"/>
        </w:numPr>
        <w:pStyle w:val="Compact"/>
      </w:pPr>
      <w:r>
        <w:t xml:space="preserve">Collected and analyzed data from 5,000+ patients, leading to a 20% increase in early diagnosis rates.</w:t>
      </w:r>
    </w:p>
    <w:bookmarkEnd w:id="25"/>
    <w:bookmarkEnd w:id="26"/>
    <w:bookmarkStart w:id="29" w:name="research-experience"/>
    <w:p>
      <w:pPr>
        <w:pStyle w:val="Heading2"/>
      </w:pPr>
      <w:r>
        <w:t xml:space="preserve">Research Experience</w:t>
      </w:r>
    </w:p>
    <w:bookmarkStart w:id="27" w:name="X4dae69d3ba71b731a057cf8aed1011f1cdd6c75"/>
    <w:p>
      <w:pPr>
        <w:pStyle w:val="Heading3"/>
      </w:pPr>
      <w:r>
        <w:rPr>
          <w:bCs/>
          <w:b/>
        </w:rPr>
        <w:t xml:space="preserve">Project Title:</w:t>
      </w:r>
      <w:r>
        <w:t xml:space="preserve"> </w:t>
      </w:r>
      <w:r>
        <w:t xml:space="preserve">"Epidemiological Surveillance of Dengue Fever in Dhaka, Bangladesh"</w:t>
      </w:r>
    </w:p>
    <w:p>
      <w:pPr>
        <w:pStyle w:val="FirstParagraph"/>
      </w:pPr>
      <w:r>
        <w:rPr>
          <w:iCs/>
          <w:i/>
        </w:rPr>
        <w:t xml:space="preserve">Principal Investigator | 2020–2021</w:t>
      </w:r>
    </w:p>
    <w:p>
      <w:pPr>
        <w:numPr>
          <w:ilvl w:val="0"/>
          <w:numId w:val="1005"/>
        </w:numPr>
        <w:pStyle w:val="Compact"/>
      </w:pPr>
      <w:r>
        <w:t xml:space="preserve">Covered 15 districts in Dhaka, collecting data on dengue incidence and mosquito breeding patterns.</w:t>
      </w:r>
    </w:p>
    <w:p>
      <w:pPr>
        <w:numPr>
          <w:ilvl w:val="0"/>
          <w:numId w:val="1005"/>
        </w:numPr>
        <w:pStyle w:val="Compact"/>
      </w:pPr>
      <w:r>
        <w:t xml:space="preserve">Published findings in the Southeast Asian Journal of Tropical Medicine, highlighting the role of climate change in disease outbreaks.</w:t>
      </w:r>
    </w:p>
    <w:bookmarkEnd w:id="27"/>
    <w:bookmarkStart w:id="28" w:name="X49465b94b6be9ffb05c26fe05b82443d6082c95"/>
    <w:p>
      <w:pPr>
        <w:pStyle w:val="Heading3"/>
      </w:pPr>
      <w:r>
        <w:rPr>
          <w:bCs/>
          <w:b/>
        </w:rPr>
        <w:t xml:space="preserve">Project Title:</w:t>
      </w:r>
      <w:r>
        <w:t xml:space="preserve"> </w:t>
      </w:r>
      <w:r>
        <w:t xml:space="preserve">"Impact of Nutritional Interventions on Child Growth in Dhaka Slums"</w:t>
      </w:r>
    </w:p>
    <w:p>
      <w:pPr>
        <w:pStyle w:val="FirstParagraph"/>
      </w:pPr>
      <w:r>
        <w:rPr>
          <w:iCs/>
          <w:i/>
        </w:rPr>
        <w:t xml:space="preserve">Co-Investigator | 2019–2020</w:t>
      </w:r>
    </w:p>
    <w:p>
      <w:pPr>
        <w:numPr>
          <w:ilvl w:val="0"/>
          <w:numId w:val="1006"/>
        </w:numPr>
        <w:pStyle w:val="Compact"/>
      </w:pPr>
      <w:r>
        <w:t xml:space="preserve">Collaborated with the World Food Programme (WFP) to assess the effectiveness of fortified food distribution.</w:t>
      </w:r>
    </w:p>
    <w:p>
      <w:pPr>
        <w:numPr>
          <w:ilvl w:val="0"/>
          <w:numId w:val="1006"/>
        </w:numPr>
        <w:pStyle w:val="Compact"/>
      </w:pPr>
      <w:r>
        <w:t xml:space="preserve">Results contributed to the expansion of the national school feeding program in Dhaka.</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Data Analysis (SPSS, R, Python), Biostatistics, Clinical Trial Design</w:t>
      </w:r>
    </w:p>
    <w:p>
      <w:pPr>
        <w:numPr>
          <w:ilvl w:val="0"/>
          <w:numId w:val="1007"/>
        </w:numPr>
        <w:pStyle w:val="Compact"/>
      </w:pPr>
      <w:r>
        <w:rPr>
          <w:bCs/>
          <w:b/>
        </w:rPr>
        <w:t xml:space="preserve">Languages:</w:t>
      </w:r>
      <w:r>
        <w:t xml:space="preserve"> </w:t>
      </w:r>
      <w:r>
        <w:t xml:space="preserve">English (fluent), Bengali (native), Arabic (intermediate)</w:t>
      </w:r>
    </w:p>
    <w:p>
      <w:pPr>
        <w:numPr>
          <w:ilvl w:val="0"/>
          <w:numId w:val="1007"/>
        </w:numPr>
        <w:pStyle w:val="Compact"/>
      </w:pPr>
      <w:r>
        <w:rPr>
          <w:bCs/>
          <w:b/>
        </w:rPr>
        <w:t xml:space="preserve">Tools:</w:t>
      </w:r>
      <w:r>
        <w:t xml:space="preserve"> </w:t>
      </w:r>
      <w:r>
        <w:t xml:space="preserve">Microsoft Office Suite, GIS Mapping for Health Surveillance</w:t>
      </w:r>
    </w:p>
    <w:p>
      <w:pPr>
        <w:numPr>
          <w:ilvl w:val="0"/>
          <w:numId w:val="1007"/>
        </w:numPr>
        <w:pStyle w:val="Compact"/>
      </w:pPr>
      <w:r>
        <w:rPr>
          <w:bCs/>
          <w:b/>
        </w:rPr>
        <w:t xml:space="preserve">Soft Skills:</w:t>
      </w:r>
      <w:r>
        <w:t xml:space="preserve"> </w:t>
      </w:r>
      <w:r>
        <w:t xml:space="preserve">Team Leadership, Cross-Cultural Collaboration, Grant Writing</w:t>
      </w:r>
    </w:p>
    <w:bookmarkEnd w:id="30"/>
    <w:bookmarkStart w:id="31" w:name="certifications-training"/>
    <w:p>
      <w:pPr>
        <w:pStyle w:val="Heading2"/>
      </w:pPr>
      <w:r>
        <w:t xml:space="preserve">Certifications &amp; Training</w:t>
      </w:r>
    </w:p>
    <w:p>
      <w:pPr>
        <w:numPr>
          <w:ilvl w:val="0"/>
          <w:numId w:val="1008"/>
        </w:numPr>
        <w:pStyle w:val="Compact"/>
      </w:pPr>
      <w:r>
        <w:rPr>
          <w:bCs/>
          <w:b/>
        </w:rPr>
        <w:t xml:space="preserve">Certified Clinical Research Professional (CCRP)</w:t>
      </w:r>
      <w:r>
        <w:t xml:space="preserve">, Association of Clinical Research Professionals (ACRP) | 2019</w:t>
      </w:r>
    </w:p>
    <w:p>
      <w:pPr>
        <w:numPr>
          <w:ilvl w:val="0"/>
          <w:numId w:val="1008"/>
        </w:numPr>
        <w:pStyle w:val="Compact"/>
      </w:pPr>
      <w:r>
        <w:rPr>
          <w:bCs/>
          <w:b/>
        </w:rPr>
        <w:t xml:space="preserve">Good Clinical Practice (GCP) Training</w:t>
      </w:r>
      <w:r>
        <w:t xml:space="preserve">, WHO Collaborating Centre for Ethics and Human Rights, Dhaka | 2018</w:t>
      </w:r>
    </w:p>
    <w:p>
      <w:pPr>
        <w:numPr>
          <w:ilvl w:val="0"/>
          <w:numId w:val="1008"/>
        </w:numPr>
        <w:pStyle w:val="Compact"/>
      </w:pPr>
      <w:r>
        <w:rPr>
          <w:bCs/>
          <w:b/>
        </w:rPr>
        <w:t xml:space="preserve">Advanced Data Analysis Workshop</w:t>
      </w:r>
      <w:r>
        <w:t xml:space="preserve">, BRAC University, Dhaka | 2020</w:t>
      </w:r>
    </w:p>
    <w:bookmarkEnd w:id="31"/>
    <w:bookmarkStart w:id="32" w:name="publications-selected"/>
    <w:p>
      <w:pPr>
        <w:pStyle w:val="Heading2"/>
      </w:pPr>
      <w:r>
        <w:t xml:space="preserve">Publications (Selected)</w:t>
      </w:r>
    </w:p>
    <w:p>
      <w:pPr>
        <w:numPr>
          <w:ilvl w:val="0"/>
          <w:numId w:val="1009"/>
        </w:numPr>
        <w:pStyle w:val="Compact"/>
      </w:pPr>
      <w:r>
        <w:t xml:space="preserve">Rahman, A., et al. (2021). "Community-Based Interventions for Maternal Health in Dhaka: A Longitudinal Study." *Bangladesh Journal of Public Health*, 14(3), 45–58.</w:t>
      </w:r>
    </w:p>
    <w:p>
      <w:pPr>
        <w:numPr>
          <w:ilvl w:val="0"/>
          <w:numId w:val="1009"/>
        </w:numPr>
        <w:pStyle w:val="Compact"/>
      </w:pPr>
      <w:r>
        <w:t xml:space="preserve">Rahman, A., &amp; Khan, M. (2020). "Antimicrobial Resistance in Urban Hospitals: A Case Study from Bangladesh Dhaka." *Journal of Infectious Diseases and Public Health*, 8(2), 112–125.</w:t>
      </w:r>
    </w:p>
    <w:p>
      <w:pPr>
        <w:numPr>
          <w:ilvl w:val="0"/>
          <w:numId w:val="1009"/>
        </w:numPr>
        <w:pStyle w:val="Compact"/>
      </w:pPr>
      <w:r>
        <w:t xml:space="preserve">Rahman, A. (2019). "Mobile Health Solutions for Hypertension Management in Rural Bangladesh." *HealthBridge Research Reports*, 7(4), 67–80.</w:t>
      </w:r>
    </w:p>
    <w:bookmarkEnd w:id="32"/>
    <w:bookmarkStart w:id="33" w:name="professional-affiliations"/>
    <w:p>
      <w:pPr>
        <w:pStyle w:val="Heading2"/>
      </w:pPr>
      <w:r>
        <w:t xml:space="preserve">Professional Affiliations</w:t>
      </w:r>
    </w:p>
    <w:p>
      <w:pPr>
        <w:numPr>
          <w:ilvl w:val="0"/>
          <w:numId w:val="1010"/>
        </w:numPr>
        <w:pStyle w:val="Compact"/>
      </w:pPr>
      <w:r>
        <w:t xml:space="preserve">Bangladesh Medical Research Council (BMRC)</w:t>
      </w:r>
    </w:p>
    <w:p>
      <w:pPr>
        <w:numPr>
          <w:ilvl w:val="0"/>
          <w:numId w:val="1010"/>
        </w:numPr>
        <w:pStyle w:val="Compact"/>
      </w:pPr>
      <w:r>
        <w:t xml:space="preserve">International Society for Clinical Research (ISCR)</w:t>
      </w:r>
    </w:p>
    <w:p>
      <w:pPr>
        <w:numPr>
          <w:ilvl w:val="0"/>
          <w:numId w:val="1010"/>
        </w:numPr>
        <w:pStyle w:val="Compact"/>
      </w:pPr>
      <w:r>
        <w:t xml:space="preserve">Association of Clinical Research Professionals (ACRP)</w:t>
      </w:r>
    </w:p>
    <w:bookmarkEnd w:id="33"/>
    <w:bookmarkStart w:id="34" w:name="references"/>
    <w:p>
      <w:pPr>
        <w:pStyle w:val="Heading2"/>
      </w:pPr>
      <w:r>
        <w:t xml:space="preserve">References</w:t>
      </w:r>
    </w:p>
    <w:p>
      <w:pPr>
        <w:pStyle w:val="FirstParagraph"/>
      </w:pPr>
      <w:r>
        <w:t xml:space="preserve">Available upon request. Contact me at ahmed.rahman@medicalresearchbd.com or +880-171-1234567.</w:t>
      </w:r>
    </w:p>
    <w:bookmarkEnd w:id="34"/>
    <w:p>
      <w:pPr>
        <w:pStyle w:val="BodyText"/>
      </w:pPr>
      <w:r>
        <w:t xml:space="preserve">© 2023 Ahmed Rahman | Medical Researcher in Bangladesh Dhaka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Bangladesh Dhaka</dc:title>
  <dc:creator/>
  <dc:language>en</dc:language>
  <cp:keywords/>
  <dcterms:created xsi:type="dcterms:W3CDTF">2026-07-24T10:19:21Z</dcterms:created>
  <dcterms:modified xsi:type="dcterms:W3CDTF">2026-07-24T10:19:21Z</dcterms:modified>
</cp:coreProperties>
</file>

<file path=docProps/custom.xml><?xml version="1.0" encoding="utf-8"?>
<Properties xmlns="http://schemas.openxmlformats.org/officeDocument/2006/custom-properties" xmlns:vt="http://schemas.openxmlformats.org/officeDocument/2006/docPropsVTypes"/>
</file>