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1" w:name="resume"/>
    <w:p>
      <w:pPr>
        <w:pStyle w:val="Heading1"/>
      </w:pPr>
      <w:r>
        <w:t xml:space="preserve">Resume</w:t>
      </w:r>
    </w:p>
    <w:bookmarkStart w:id="30" w:name="medical-researcher-canada-toronto"/>
    <w:p>
      <w:pPr>
        <w:pStyle w:val="Heading2"/>
      </w:pPr>
      <w:r>
        <w:t xml:space="preserve">Medical Researcher | Canada Toronto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Toronto, Ontario,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(555) 123-4567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[X] years of experience in advancing biomedical innovation, specializing in [specific field, e.g., oncology, neurology, or infectious diseases]. Proven expertise in designing and executing clinical trials, analyzing complex datasets, and publishing peer-reviewed research. Committed to contributing to Canada’s healthcare advancements through collaborative work with institutions in Toronto. A strong advocate for evidence-based practices and equitable healthcare solutions aligned with Canadian values.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Medical Sciences</w:t>
      </w:r>
      <w:r>
        <w:t xml:space="preserve">, [University Name], Toronto, Canada</w:t>
      </w:r>
      <w:r>
        <w:br/>
      </w:r>
      <w:r>
        <w:t xml:space="preserve">Thesis: "Investigating [specific research topic] in the context of Canadian healthcare challenges."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Biomedical Research</w:t>
      </w:r>
      <w:r>
        <w:t xml:space="preserve">, [University Name], Toronto, Canada</w:t>
      </w:r>
      <w:r>
        <w:br/>
      </w:r>
      <w:r>
        <w:t xml:space="preserve">Focused on [relevant coursework or projects].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Molecular Biology</w:t>
      </w:r>
      <w:r>
        <w:t xml:space="preserve">, [University Name], Canada</w:t>
      </w:r>
      <w:r>
        <w:br/>
      </w:r>
      <w:r>
        <w:t xml:space="preserve">Honors: Dean’s List, Research Assistantship in [specific project]. (Year)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medical-researcher"/>
    <w:p>
      <w:pPr>
        <w:pStyle w:val="Heading4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[Institution Name], Toronto, Canada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a team of 5 researchers in designing and executing a landmark study on [specific research topic], published in the *Journal of Canadian Medical Research* (2023).</w:t>
      </w:r>
    </w:p>
    <w:p>
      <w:pPr>
        <w:numPr>
          <w:ilvl w:val="0"/>
          <w:numId w:val="1002"/>
        </w:numPr>
        <w:pStyle w:val="Compact"/>
      </w:pPr>
      <w:r>
        <w:t xml:space="preserve">Collaborated with the University of Toronto’s Faculty of Medicine to develop [specific project or technology], funded by the Canadian Institutes for Health Research (CIHR).</w:t>
      </w:r>
    </w:p>
    <w:p>
      <w:pPr>
        <w:numPr>
          <w:ilvl w:val="0"/>
          <w:numId w:val="1002"/>
        </w:numPr>
        <w:pStyle w:val="Compact"/>
      </w:pPr>
      <w:r>
        <w:t xml:space="preserve">Utilized advanced bioinformatics tools to analyze genomic data, contributing to breakthroughs in [specific area, e.g., personalized medicine or vaccine development].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Canadian Society for Medical Research Annual Conference in Toronto, earning recognition as a "Top Emerging Scientist."</w:t>
      </w:r>
    </w:p>
    <w:bookmarkEnd w:id="22"/>
    <w:bookmarkStart w:id="23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[Institution Name], Toronto, Canada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researchers in a study on [specific topic], resulting in 3 peer-reviewed publications and a grant from the Ontario Ministry of Health.</w:t>
      </w:r>
    </w:p>
    <w:p>
      <w:pPr>
        <w:numPr>
          <w:ilvl w:val="0"/>
          <w:numId w:val="1003"/>
        </w:numPr>
        <w:pStyle w:val="Compact"/>
      </w:pPr>
      <w:r>
        <w:t xml:space="preserve">Managed laboratory operations, including maintaining equipment and ensuring compliance with Canadian regulatory standards (e.g., CFIA, Health Canada).</w:t>
      </w:r>
    </w:p>
    <w:p>
      <w:pPr>
        <w:numPr>
          <w:ilvl w:val="0"/>
          <w:numId w:val="1003"/>
        </w:numPr>
        <w:pStyle w:val="Compact"/>
      </w:pPr>
      <w:r>
        <w:t xml:space="preserve">Developed protocols for [specific technique or experiment], enhancing research efficiency by 20%.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Molecular cloning, PCR, ELISA, CRISPR-Cas9, bioinformatics (R/Python), statistical analysis (SPSS, SAS).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Grant writing (CIHR/NSERC), clinical trial design, data interpretation.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Scientific writing, public speaking, collaboration with interdisciplinary teams.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Canadian Context:</w:t>
      </w:r>
      <w:r>
        <w:t xml:space="preserve"> </w:t>
      </w:r>
      <w:r>
        <w:t xml:space="preserve">Familiarity with Canadian healthcare policies, ethical guidelines (e.g., TCPS 2), and multicultural workplace environments.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Good Clinical Practice (GCP) Certification, [Institution Name], Toronto (2022)</w:t>
      </w:r>
    </w:p>
    <w:p>
      <w:pPr>
        <w:numPr>
          <w:ilvl w:val="0"/>
          <w:numId w:val="1005"/>
        </w:numPr>
        <w:pStyle w:val="Compact"/>
      </w:pPr>
      <w:r>
        <w:t xml:space="preserve">Health Canada Compliance Training, [Institution Name], Canada (2021)</w:t>
      </w:r>
    </w:p>
    <w:p>
      <w:pPr>
        <w:numPr>
          <w:ilvl w:val="0"/>
          <w:numId w:val="1005"/>
        </w:numPr>
        <w:pStyle w:val="Compact"/>
      </w:pPr>
      <w:r>
        <w:t xml:space="preserve">Certificate in Bioethics and Research Ethics, [University Name], Canada (2020)</w:t>
      </w:r>
    </w:p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[Author Name], [Co-authors]. "Title of Paper," *Journal of Canadian Medical Research*, Vol. [X], Issue [Y], 2023.</w:t>
      </w:r>
    </w:p>
    <w:p>
      <w:pPr>
        <w:numPr>
          <w:ilvl w:val="0"/>
          <w:numId w:val="1006"/>
        </w:numPr>
        <w:pStyle w:val="Compact"/>
      </w:pPr>
      <w:r>
        <w:t xml:space="preserve">[Author Name]. "Title of Paper," *Canadian Journal of Public Health*, 2022.</w:t>
      </w:r>
    </w:p>
    <w:bookmarkEnd w:id="27"/>
    <w:bookmarkStart w:id="28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Outstanding Researcher Award, [Institution Name], Toronto (2023)</w:t>
      </w:r>
    </w:p>
    <w:p>
      <w:pPr>
        <w:numPr>
          <w:ilvl w:val="0"/>
          <w:numId w:val="1007"/>
        </w:numPr>
        <w:pStyle w:val="Compact"/>
      </w:pPr>
      <w:r>
        <w:t xml:space="preserve">NSERC Undergraduate Research Fellowship, Canada (2019)</w:t>
      </w:r>
    </w:p>
    <w:p>
      <w:pPr>
        <w:numPr>
          <w:ilvl w:val="0"/>
          <w:numId w:val="1007"/>
        </w:numPr>
        <w:pStyle w:val="Compact"/>
      </w:pPr>
      <w:r>
        <w:t xml:space="preserve">Finalist, Canadian Medical Innovation Challenge, Toronto (2021)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Medical Researcher Canada Toronto</dc:title>
  <dc:creator/>
  <dc:language>en</dc:language>
  <cp:keywords/>
  <dcterms:created xsi:type="dcterms:W3CDTF">2026-07-21T05:49:12Z</dcterms:created>
  <dcterms:modified xsi:type="dcterms:W3CDTF">2026-07-21T05:49:12Z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