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Germany</w:t>
      </w:r>
      <w:r>
        <w:t xml:space="preserve"> </w:t>
      </w:r>
      <w:r>
        <w:t xml:space="preserve">Munich</w:t>
      </w:r>
    </w:p>
    <w:bookmarkStart w:id="38" w:name="medical-researcher-resume"/>
    <w:p>
      <w:pPr>
        <w:pStyle w:val="Heading1"/>
      </w:pPr>
      <w:r>
        <w:t xml:space="preserve">Medical Researcher Resume</w:t>
      </w:r>
    </w:p>
    <w:bookmarkStart w:id="21" w:name="header"/>
    <w:bookmarkStart w:id="20" w:name="johannes-müller"/>
    <w:p>
      <w:pPr>
        <w:pStyle w:val="Heading2"/>
      </w:pPr>
      <w:r>
        <w:t xml:space="preserve">Johannes Müller</w:t>
      </w:r>
    </w:p>
    <w:p>
      <w:pPr>
        <w:pStyle w:val="FirstParagraph"/>
      </w:pPr>
      <w:r>
        <w:t xml:space="preserve">Email: johannes.mueller@email.de | Phone: +49 89 12345678 | Location: Munich, Germany</w:t>
      </w:r>
    </w:p>
    <w:bookmarkEnd w:id="20"/>
    <w:bookmarkEnd w:id="21"/>
    <w:bookmarkStart w:id="22" w:name="professional-summary"/>
    <w:p>
      <w:pPr>
        <w:pStyle w:val="Heading2"/>
      </w:pPr>
      <w:r>
        <w:t xml:space="preserve">Professional Summary</w:t>
      </w:r>
    </w:p>
    <w:p>
      <w:pPr>
        <w:pStyle w:val="FirstParagraph"/>
      </w:pPr>
      <w:r>
        <w:t xml:space="preserve">Experienced Medical Researcher with a strong background in biomedical sciences and clinical research. Passionate about advancing healthcare through innovative research and collaboration. Proven expertise in designing and executing studies, analyzing data, and publishing findings in peer-reviewed journals. Committed to contributing to the dynamic medical research landscape of Germany Munich, where cutting-edge technology and academic excellence converge. Adept at working in interdisciplinary teams to address complex health challenges and drive evidence-based solutions.</w:t>
      </w:r>
    </w:p>
    <w:bookmarkEnd w:id="22"/>
    <w:bookmarkStart w:id="25" w:name="education"/>
    <w:p>
      <w:pPr>
        <w:pStyle w:val="Heading2"/>
      </w:pPr>
      <w:r>
        <w:t xml:space="preserve">Education</w:t>
      </w:r>
    </w:p>
    <w:bookmarkStart w:id="23" w:name="m.sc.-in-biomedical-sciences"/>
    <w:p>
      <w:pPr>
        <w:pStyle w:val="Heading3"/>
      </w:pPr>
      <w:r>
        <w:t xml:space="preserve">M.Sc. in Biomedical Sciences</w:t>
      </w:r>
    </w:p>
    <w:p>
      <w:pPr>
        <w:pStyle w:val="FirstParagraph"/>
      </w:pPr>
      <w:r>
        <w:t xml:space="preserve">LMU Munich (Ludwig Maximilian University of Munich), Germany</w:t>
      </w:r>
    </w:p>
    <w:p>
      <w:pPr>
        <w:pStyle w:val="BodyText"/>
      </w:pPr>
      <w:r>
        <w:t xml:space="preserve">Graduated: June 2018</w:t>
      </w:r>
    </w:p>
    <w:p>
      <w:pPr>
        <w:numPr>
          <w:ilvl w:val="0"/>
          <w:numId w:val="1001"/>
        </w:numPr>
        <w:pStyle w:val="Compact"/>
      </w:pPr>
      <w:r>
        <w:t xml:space="preserve">Specialized in molecular biology and translational research.</w:t>
      </w:r>
    </w:p>
    <w:p>
      <w:pPr>
        <w:numPr>
          <w:ilvl w:val="0"/>
          <w:numId w:val="1001"/>
        </w:numPr>
        <w:pStyle w:val="Compact"/>
      </w:pPr>
      <w:r>
        <w:t xml:space="preserve">Published a thesis on "Genetic Markers in Neurodegenerative Diseases" with a focus on Alzheimer’s research.</w:t>
      </w:r>
    </w:p>
    <w:p>
      <w:pPr>
        <w:numPr>
          <w:ilvl w:val="0"/>
          <w:numId w:val="1001"/>
        </w:numPr>
        <w:pStyle w:val="Compact"/>
      </w:pPr>
      <w:r>
        <w:t xml:space="preserve">Received the Excellence Award for Academic Achievement in 2017.</w:t>
      </w:r>
    </w:p>
    <w:bookmarkEnd w:id="23"/>
    <w:bookmarkStart w:id="24" w:name="b.sc.-in-biology"/>
    <w:p>
      <w:pPr>
        <w:pStyle w:val="Heading3"/>
      </w:pPr>
      <w:r>
        <w:t xml:space="preserve">B.Sc. in Biology</w:t>
      </w:r>
    </w:p>
    <w:p>
      <w:pPr>
        <w:pStyle w:val="FirstParagraph"/>
      </w:pPr>
      <w:r>
        <w:t xml:space="preserve">TU Munich (Technical University of Munich), Germany</w:t>
      </w:r>
    </w:p>
    <w:p>
      <w:pPr>
        <w:pStyle w:val="BodyText"/>
      </w:pPr>
      <w:r>
        <w:t xml:space="preserve">Graduated: June 2015</w:t>
      </w:r>
    </w:p>
    <w:p>
      <w:pPr>
        <w:numPr>
          <w:ilvl w:val="0"/>
          <w:numId w:val="1002"/>
        </w:numPr>
        <w:pStyle w:val="Compact"/>
      </w:pPr>
      <w:r>
        <w:t xml:space="preserve">Completed coursework in genetics, immunology, and biochemistry.</w:t>
      </w:r>
    </w:p>
    <w:p>
      <w:pPr>
        <w:numPr>
          <w:ilvl w:val="0"/>
          <w:numId w:val="1002"/>
        </w:numPr>
        <w:pStyle w:val="Compact"/>
      </w:pPr>
      <w:r>
        <w:t xml:space="preserve">Participated in a research project on CRISPR-Cas9 gene editing at the Max Planck Institute.</w:t>
      </w:r>
    </w:p>
    <w:bookmarkEnd w:id="24"/>
    <w:bookmarkEnd w:id="25"/>
    <w:bookmarkStart w:id="28" w:name="work-experience"/>
    <w:p>
      <w:pPr>
        <w:pStyle w:val="Heading2"/>
      </w:pPr>
      <w:r>
        <w:t xml:space="preserve">Work Experience</w:t>
      </w:r>
    </w:p>
    <w:bookmarkStart w:id="26" w:name="medical-researcher"/>
    <w:p>
      <w:pPr>
        <w:pStyle w:val="Heading3"/>
      </w:pPr>
      <w:r>
        <w:t xml:space="preserve">Medical Researcher</w:t>
      </w:r>
    </w:p>
    <w:p>
      <w:pPr>
        <w:pStyle w:val="FirstParagraph"/>
      </w:pPr>
      <w:r>
        <w:t xml:space="preserve">Munich Biomedical Research Institute (MBRI), Germany</w:t>
      </w:r>
    </w:p>
    <w:p>
      <w:pPr>
        <w:pStyle w:val="BodyText"/>
      </w:pPr>
      <w:r>
        <w:t xml:space="preserve">January 2019 – Present</w:t>
      </w:r>
    </w:p>
    <w:p>
      <w:pPr>
        <w:numPr>
          <w:ilvl w:val="0"/>
          <w:numId w:val="1003"/>
        </w:numPr>
        <w:pStyle w:val="Compact"/>
      </w:pPr>
      <w:r>
        <w:t xml:space="preserve">Lead research on personalized medicine, focusing on cancer genomics and targeted therapies.</w:t>
      </w:r>
    </w:p>
    <w:p>
      <w:pPr>
        <w:numPr>
          <w:ilvl w:val="0"/>
          <w:numId w:val="1003"/>
        </w:numPr>
        <w:pStyle w:val="Compact"/>
      </w:pPr>
      <w:r>
        <w:t xml:space="preserve">Collaborated with clinicians to design and implement clinical trials for novel drug candidates.</w:t>
      </w:r>
    </w:p>
    <w:p>
      <w:pPr>
        <w:numPr>
          <w:ilvl w:val="0"/>
          <w:numId w:val="1003"/>
        </w:numPr>
        <w:pStyle w:val="Compact"/>
      </w:pPr>
      <w:r>
        <w:t xml:space="preserve">Published 5 peer-reviewed articles in high-impact journals, including "Nature Medicine" and "The Lancet Oncology."</w:t>
      </w:r>
    </w:p>
    <w:p>
      <w:pPr>
        <w:numPr>
          <w:ilvl w:val="0"/>
          <w:numId w:val="1003"/>
        </w:numPr>
        <w:pStyle w:val="Compact"/>
      </w:pPr>
      <w:r>
        <w:t xml:space="preserve">Presented findings at the European Cancer Congress in Munich, 2022.</w:t>
      </w:r>
    </w:p>
    <w:p>
      <w:pPr>
        <w:numPr>
          <w:ilvl w:val="0"/>
          <w:numId w:val="1003"/>
        </w:numPr>
        <w:pStyle w:val="Compact"/>
      </w:pPr>
      <w:r>
        <w:t xml:space="preserve">Managed a team of 6 researchers and oversaw budget allocation for projects funded by the German Research Foundation (DFG).</w:t>
      </w:r>
    </w:p>
    <w:bookmarkEnd w:id="26"/>
    <w:bookmarkStart w:id="27" w:name="research-assistant"/>
    <w:p>
      <w:pPr>
        <w:pStyle w:val="Heading3"/>
      </w:pPr>
      <w:r>
        <w:t xml:space="preserve">Research Assistant</w:t>
      </w:r>
    </w:p>
    <w:p>
      <w:pPr>
        <w:pStyle w:val="FirstParagraph"/>
      </w:pPr>
      <w:r>
        <w:t xml:space="preserve">Institute for Molecular Medicine, University of Heidelberg, Germany</w:t>
      </w:r>
    </w:p>
    <w:p>
      <w:pPr>
        <w:pStyle w:val="BodyText"/>
      </w:pPr>
      <w:r>
        <w:t xml:space="preserve">July 2017 – December 2018</w:t>
      </w:r>
    </w:p>
    <w:p>
      <w:pPr>
        <w:numPr>
          <w:ilvl w:val="0"/>
          <w:numId w:val="1004"/>
        </w:numPr>
        <w:pStyle w:val="Compact"/>
      </w:pPr>
      <w:r>
        <w:t xml:space="preserve">Conducted experiments on stem cell differentiation and regenerative medicine.</w:t>
      </w:r>
    </w:p>
    <w:p>
      <w:pPr>
        <w:numPr>
          <w:ilvl w:val="0"/>
          <w:numId w:val="1004"/>
        </w:numPr>
        <w:pStyle w:val="Compact"/>
      </w:pPr>
      <w:r>
        <w:t xml:space="preserve">Analyzed data using advanced bioinformatics tools like R and Python.</w:t>
      </w:r>
    </w:p>
    <w:p>
      <w:pPr>
        <w:numPr>
          <w:ilvl w:val="0"/>
          <w:numId w:val="1004"/>
        </w:numPr>
        <w:pStyle w:val="Compact"/>
      </w:pPr>
      <w:r>
        <w:t xml:space="preserve">Contributed to a grant application for the EU Horizon 2020 program, which was successfully funded.</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PCR, ELISA, Flow Cytometry, CRISPR-Cas9, Next-Gen Sequencing (NGS).</w:t>
      </w:r>
    </w:p>
    <w:p>
      <w:pPr>
        <w:numPr>
          <w:ilvl w:val="0"/>
          <w:numId w:val="1005"/>
        </w:numPr>
        <w:pStyle w:val="Compact"/>
      </w:pPr>
      <w:r>
        <w:rPr>
          <w:bCs/>
          <w:b/>
        </w:rPr>
        <w:t xml:space="preserve">Data Analysis:</w:t>
      </w:r>
      <w:r>
        <w:t xml:space="preserve"> </w:t>
      </w:r>
      <w:r>
        <w:t xml:space="preserve">Statistical software (SPSS, SAS), bioinformatics tools (Bioconductor), machine learning algorithms.</w:t>
      </w:r>
    </w:p>
    <w:p>
      <w:pPr>
        <w:numPr>
          <w:ilvl w:val="0"/>
          <w:numId w:val="1005"/>
        </w:numPr>
        <w:pStyle w:val="Compact"/>
      </w:pPr>
      <w:r>
        <w:rPr>
          <w:bCs/>
          <w:b/>
        </w:rPr>
        <w:t xml:space="preserve">Languages:</w:t>
      </w:r>
      <w:r>
        <w:t xml:space="preserve"> </w:t>
      </w:r>
      <w:r>
        <w:t xml:space="preserve">English (fluent), German (proficient), French (basic).</w:t>
      </w:r>
    </w:p>
    <w:p>
      <w:pPr>
        <w:numPr>
          <w:ilvl w:val="0"/>
          <w:numId w:val="1005"/>
        </w:numPr>
        <w:pStyle w:val="Compact"/>
      </w:pPr>
      <w:r>
        <w:rPr>
          <w:bCs/>
          <w:b/>
        </w:rPr>
        <w:t xml:space="preserve">Research Methodologies:</w:t>
      </w:r>
      <w:r>
        <w:t xml:space="preserve"> </w:t>
      </w:r>
      <w:r>
        <w:t xml:space="preserve">Clinical trial design, systematic reviews, meta-analysis.</w:t>
      </w:r>
    </w:p>
    <w:bookmarkEnd w:id="29"/>
    <w:bookmarkStart w:id="32" w:name="certifications"/>
    <w:p>
      <w:pPr>
        <w:pStyle w:val="Heading2"/>
      </w:pPr>
      <w:r>
        <w:t xml:space="preserve">Certifications</w:t>
      </w:r>
    </w:p>
    <w:bookmarkStart w:id="30" w:name="clinical-research-certificate"/>
    <w:p>
      <w:pPr>
        <w:pStyle w:val="Heading3"/>
      </w:pPr>
      <w:r>
        <w:t xml:space="preserve">Clinical Research Certificate</w:t>
      </w:r>
    </w:p>
    <w:p>
      <w:pPr>
        <w:pStyle w:val="FirstParagraph"/>
      </w:pPr>
      <w:r>
        <w:t xml:space="preserve">Center for Biomedical Research (CBR), Munich, Germany</w:t>
      </w:r>
    </w:p>
    <w:p>
      <w:pPr>
        <w:pStyle w:val="BodyText"/>
      </w:pPr>
      <w:r>
        <w:t xml:space="preserve">Completed: 2021</w:t>
      </w:r>
    </w:p>
    <w:p>
      <w:pPr>
        <w:numPr>
          <w:ilvl w:val="0"/>
          <w:numId w:val="1006"/>
        </w:numPr>
        <w:pStyle w:val="Compact"/>
      </w:pPr>
      <w:r>
        <w:t xml:space="preserve">Focused on Good Clinical Practice (GCP) and ethical standards in medical research.</w:t>
      </w:r>
    </w:p>
    <w:p>
      <w:pPr>
        <w:numPr>
          <w:ilvl w:val="0"/>
          <w:numId w:val="1006"/>
        </w:numPr>
        <w:pStyle w:val="Compact"/>
      </w:pPr>
      <w:r>
        <w:t xml:space="preserve">Awarded the "Outstanding Performance" certificate for final project on drug safety monitoring.</w:t>
      </w:r>
    </w:p>
    <w:bookmarkEnd w:id="30"/>
    <w:bookmarkStart w:id="31" w:name="Xd051250a841445e2d663e6da1f39efb4ce71905"/>
    <w:p>
      <w:pPr>
        <w:pStyle w:val="Heading3"/>
      </w:pPr>
      <w:r>
        <w:t xml:space="preserve">Advanced Data Analysis in Biomedical Research</w:t>
      </w:r>
    </w:p>
    <w:p>
      <w:pPr>
        <w:pStyle w:val="FirstParagraph"/>
      </w:pPr>
      <w:r>
        <w:t xml:space="preserve">European Molecular Biology Laboratory (EMBL), Heidelberg, Germany</w:t>
      </w:r>
    </w:p>
    <w:p>
      <w:pPr>
        <w:pStyle w:val="BodyText"/>
      </w:pPr>
      <w:r>
        <w:t xml:space="preserve">Completed: 2020</w:t>
      </w:r>
    </w:p>
    <w:bookmarkEnd w:id="31"/>
    <w:bookmarkEnd w:id="32"/>
    <w:bookmarkStart w:id="34" w:name="projects-research-interests"/>
    <w:bookmarkStart w:id="33" w:name="projects-and-research-interests"/>
    <w:p>
      <w:pPr>
        <w:pStyle w:val="Heading2"/>
      </w:pPr>
      <w:r>
        <w:t xml:space="preserve">Projects and Research Interests</w:t>
      </w:r>
    </w:p>
    <w:p>
      <w:pPr>
        <w:numPr>
          <w:ilvl w:val="0"/>
          <w:numId w:val="1007"/>
        </w:numPr>
        <w:pStyle w:val="Compact"/>
      </w:pPr>
      <w:r>
        <w:rPr>
          <w:bCs/>
          <w:b/>
        </w:rPr>
        <w:t xml:space="preserve">Precision Oncology Initiative:</w:t>
      </w:r>
      <w:r>
        <w:t xml:space="preserve"> </w:t>
      </w:r>
      <w:r>
        <w:t xml:space="preserve">Developing biomarker-driven therapies for lung cancer patients in Germany Munich.</w:t>
      </w:r>
    </w:p>
    <w:p>
      <w:pPr>
        <w:numPr>
          <w:ilvl w:val="0"/>
          <w:numId w:val="1007"/>
        </w:numPr>
        <w:pStyle w:val="Compact"/>
      </w:pPr>
      <w:r>
        <w:rPr>
          <w:bCs/>
          <w:b/>
        </w:rPr>
        <w:t xml:space="preserve">Mitochondrial Diseases Research:</w:t>
      </w:r>
      <w:r>
        <w:t xml:space="preserve"> </w:t>
      </w:r>
      <w:r>
        <w:t xml:space="preserve">Investigating genetic mutations linked to mitochondrial dysfunction at the Max Planck Institute.</w:t>
      </w:r>
    </w:p>
    <w:p>
      <w:pPr>
        <w:numPr>
          <w:ilvl w:val="0"/>
          <w:numId w:val="1007"/>
        </w:numPr>
        <w:pStyle w:val="Compact"/>
      </w:pPr>
      <w:r>
        <w:rPr>
          <w:bCs/>
          <w:b/>
        </w:rPr>
        <w:t xml:space="preserve">AI in Diagnostics:</w:t>
      </w:r>
      <w:r>
        <w:t xml:space="preserve"> </w:t>
      </w:r>
      <w:r>
        <w:t xml:space="preserve">Collaborating with tech startups in Munich to integrate machine learning into early disease detection systems.</w:t>
      </w:r>
    </w:p>
    <w:bookmarkEnd w:id="33"/>
    <w:bookmarkEnd w:id="34"/>
    <w:bookmarkStart w:id="36" w:name="languages-other"/>
    <w:bookmarkStart w:id="35" w:name="languages-and-other-information"/>
    <w:p>
      <w:pPr>
        <w:pStyle w:val="Heading2"/>
      </w:pPr>
      <w:r>
        <w:t xml:space="preserve">Languages and Other Information</w:t>
      </w:r>
    </w:p>
    <w:p>
      <w:pPr>
        <w:pStyle w:val="FirstParagraph"/>
      </w:pPr>
      <w:r>
        <w:rPr>
          <w:bCs/>
          <w:b/>
        </w:rPr>
        <w:t xml:space="preserve">German:</w:t>
      </w:r>
      <w:r>
        <w:t xml:space="preserve"> </w:t>
      </w:r>
      <w:r>
        <w:t xml:space="preserve">Professional proficiency (written and spoken).</w:t>
      </w:r>
    </w:p>
    <w:p>
      <w:pPr>
        <w:pStyle w:val="BodyText"/>
      </w:pPr>
      <w:r>
        <w:rPr>
          <w:bCs/>
          <w:b/>
        </w:rPr>
        <w:t xml:space="preserve">English:</w:t>
      </w:r>
      <w:r>
        <w:t xml:space="preserve"> </w:t>
      </w:r>
      <w:r>
        <w:t xml:space="preserve">Native fluency.</w:t>
      </w:r>
    </w:p>
    <w:p>
      <w:pPr>
        <w:pStyle w:val="BodyText"/>
      </w:pPr>
      <w:r>
        <w:rPr>
          <w:bCs/>
          <w:b/>
        </w:rPr>
        <w:t xml:space="preserve">Social Media:</w:t>
      </w:r>
      <w:r>
        <w:t xml:space="preserve"> </w:t>
      </w:r>
      <w:r>
        <w:t xml:space="preserve">LinkedIn profile: linkedin.com/in/johannesmueller-medicalresearcher</w:t>
      </w:r>
    </w:p>
    <w:bookmarkEnd w:id="35"/>
    <w:bookmarkEnd w:id="36"/>
    <w:bookmarkStart w:id="37" w:name="references"/>
    <w:p>
      <w:pPr>
        <w:pStyle w:val="Heading2"/>
      </w:pPr>
      <w:r>
        <w:t xml:space="preserve">References</w:t>
      </w:r>
    </w:p>
    <w:p>
      <w:pPr>
        <w:pStyle w:val="FirstParagraph"/>
      </w:pPr>
      <w:r>
        <w:t xml:space="preserve">Available upon request. Contact: johannes.mueller@email.de.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Germany Munich</dc:title>
  <dc:creator/>
  <dc:language>en</dc:language>
  <cp:keywords/>
  <dcterms:created xsi:type="dcterms:W3CDTF">2026-07-23T23:11:31Z</dcterms:created>
  <dcterms:modified xsi:type="dcterms:W3CDTF">2026-07-23T23:11:31Z</dcterms:modified>
</cp:coreProperties>
</file>

<file path=docProps/custom.xml><?xml version="1.0" encoding="utf-8"?>
<Properties xmlns="http://schemas.openxmlformats.org/officeDocument/2006/custom-properties" xmlns:vt="http://schemas.openxmlformats.org/officeDocument/2006/docPropsVTypes"/>
</file>