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1" w:name="medical-researcher-resume"/>
    <w:p>
      <w:pPr>
        <w:pStyle w:val="Heading1"/>
      </w:pPr>
      <w:r>
        <w:t xml:space="preserve">Medical Researcher Resume</w:t>
      </w:r>
    </w:p>
    <w:p>
      <w:pPr>
        <w:pStyle w:val="FirstParagraph"/>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Dedicated Medical Researcher with over 8 years of experience in advancing healthcare solutions through innovative research. Specializing in infectious diseases, oncology, and public health strategies tailored to the unique challenges of Morocco Casablanca. Committed to contributing to the scientific community in Morocco while addressing regional health disparities. Proven expertise in designing clinical trials, analyzing medical data, and collaborating with local institutions such as Hassan II University and the Moroccan National Institute of Public Health. A strong advocate for evidence-based practices that align with the healthcare goals of Morocco Casablanca.</w:t>
      </w:r>
    </w:p>
    <w:bookmarkEnd w:id="20"/>
    <w:bookmarkStart w:id="21" w:name="education"/>
    <w:p>
      <w:pPr>
        <w:pStyle w:val="Heading2"/>
      </w:pPr>
      <w:r>
        <w:t xml:space="preserve">Education</w:t>
      </w:r>
    </w:p>
    <w:p>
      <w:pPr>
        <w:numPr>
          <w:ilvl w:val="0"/>
          <w:numId w:val="1001"/>
        </w:numPr>
        <w:pStyle w:val="Compact"/>
      </w:pPr>
      <w:r>
        <w:rPr>
          <w:bCs/>
          <w:b/>
        </w:rPr>
        <w:t xml:space="preserve">Ph.D. in Medical Sciences</w:t>
      </w:r>
      <w:r>
        <w:t xml:space="preserve"> </w:t>
      </w:r>
      <w:r>
        <w:t xml:space="preserve">Hassan II University, Casablanca, Morocco</w:t>
      </w:r>
      <w:r>
        <w:t xml:space="preserve"> </w:t>
      </w:r>
      <w:r>
        <w:rPr>
          <w:iCs/>
          <w:i/>
        </w:rPr>
        <w:t xml:space="preserve">Graduated: 2016</w:t>
      </w:r>
    </w:p>
    <w:p>
      <w:pPr>
        <w:numPr>
          <w:ilvl w:val="0"/>
          <w:numId w:val="1001"/>
        </w:numPr>
        <w:pStyle w:val="Compact"/>
      </w:pPr>
      <w:r>
        <w:rPr>
          <w:bCs/>
          <w:b/>
        </w:rPr>
        <w:t xml:space="preserve">M.Sc. in Public Health</w:t>
      </w:r>
      <w:r>
        <w:t xml:space="preserve"> </w:t>
      </w:r>
      <w:r>
        <w:t xml:space="preserve">École de Santé Publique, Casablanca, Morocco</w:t>
      </w:r>
      <w:r>
        <w:t xml:space="preserve"> </w:t>
      </w:r>
      <w:r>
        <w:rPr>
          <w:iCs/>
          <w:i/>
        </w:rPr>
        <w:t xml:space="preserve">Graduated: 2013</w:t>
      </w:r>
    </w:p>
    <w:p>
      <w:pPr>
        <w:numPr>
          <w:ilvl w:val="0"/>
          <w:numId w:val="1001"/>
        </w:numPr>
        <w:pStyle w:val="Compact"/>
      </w:pPr>
      <w:r>
        <w:rPr>
          <w:bCs/>
          <w:b/>
        </w:rPr>
        <w:t xml:space="preserve">B.Sc. in Biology and Biotechnology</w:t>
      </w:r>
      <w:r>
        <w:t xml:space="preserve"> </w:t>
      </w:r>
      <w:r>
        <w:t xml:space="preserve">Faculty of Sciences, University of Mohammed V-Agdal, Rabat, Morocco</w:t>
      </w:r>
      <w:r>
        <w:t xml:space="preserve"> </w:t>
      </w:r>
      <w:r>
        <w:rPr>
          <w:iCs/>
          <w:i/>
        </w:rPr>
        <w:t xml:space="preserve">Graduated: 2010</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bCs/>
          <w:b/>
        </w:rPr>
        <w:t xml:space="preserve">Center for Health Research, Casablanca, Morocco</w:t>
      </w:r>
      <w:r>
        <w:t xml:space="preserve"> </w:t>
      </w:r>
      <w:r>
        <w:rPr>
          <w:iCs/>
          <w:i/>
        </w:rPr>
        <w:t xml:space="preserve">January 2018 – Present</w:t>
      </w:r>
    </w:p>
    <w:p>
      <w:pPr>
        <w:numPr>
          <w:ilvl w:val="0"/>
          <w:numId w:val="1002"/>
        </w:numPr>
        <w:pStyle w:val="Compact"/>
      </w:pPr>
      <w:r>
        <w:t xml:space="preserve">Lead a team of 10 researchers in conducting studies on infectious diseases prevalent in Morocco Casablanca, such as tuberculosis and malaria.</w:t>
      </w:r>
    </w:p>
    <w:p>
      <w:pPr>
        <w:numPr>
          <w:ilvl w:val="0"/>
          <w:numId w:val="1002"/>
        </w:numPr>
        <w:pStyle w:val="Compact"/>
      </w:pPr>
      <w:r>
        <w:t xml:space="preserve">Published 15+ peer-reviewed articles in journals like *Journal of African Health Sciences* and *Moroccan Medical Journal*.</w:t>
      </w:r>
    </w:p>
    <w:p>
      <w:pPr>
        <w:numPr>
          <w:ilvl w:val="0"/>
          <w:numId w:val="1002"/>
        </w:numPr>
        <w:pStyle w:val="Compact"/>
      </w:pPr>
      <w:r>
        <w:t xml:space="preserve">Collaborated with the Ministry of Health to design public health interventions targeting rural populations in Morocco Casablanca.</w:t>
      </w:r>
    </w:p>
    <w:bookmarkEnd w:id="22"/>
    <w:bookmarkStart w:id="23" w:name="medical-researcher"/>
    <w:p>
      <w:pPr>
        <w:pStyle w:val="Heading3"/>
      </w:pPr>
      <w:r>
        <w:t xml:space="preserve">Medical Researcher</w:t>
      </w:r>
    </w:p>
    <w:p>
      <w:pPr>
        <w:pStyle w:val="FirstParagraph"/>
      </w:pPr>
      <w:r>
        <w:rPr>
          <w:bCs/>
          <w:b/>
        </w:rPr>
        <w:t xml:space="preserve">Hassan II University Hospital, Casablanca, Morocco</w:t>
      </w:r>
      <w:r>
        <w:t xml:space="preserve"> </w:t>
      </w:r>
      <w:r>
        <w:rPr>
          <w:iCs/>
          <w:i/>
        </w:rPr>
        <w:t xml:space="preserve">June 2014 – December 2017</w:t>
      </w:r>
    </w:p>
    <w:p>
      <w:pPr>
        <w:numPr>
          <w:ilvl w:val="0"/>
          <w:numId w:val="1003"/>
        </w:numPr>
        <w:pStyle w:val="Compact"/>
      </w:pPr>
      <w:r>
        <w:t xml:space="preserve">Conducted clinical trials on cancer treatment protocols, focusing on patient outcomes in North African populations.</w:t>
      </w:r>
    </w:p>
    <w:p>
      <w:pPr>
        <w:numPr>
          <w:ilvl w:val="0"/>
          <w:numId w:val="1003"/>
        </w:numPr>
        <w:pStyle w:val="Compact"/>
      </w:pPr>
      <w:r>
        <w:t xml:space="preserve">Developed a regional database for tracking chronic diseases, improving data accessibility for healthcare providers in Morocco Casablanca.</w:t>
      </w:r>
    </w:p>
    <w:p>
      <w:pPr>
        <w:numPr>
          <w:ilvl w:val="0"/>
          <w:numId w:val="1003"/>
        </w:numPr>
        <w:pStyle w:val="Compact"/>
      </w:pPr>
      <w:r>
        <w:t xml:space="preserve">Presented findings at the International Congress of Medical Research in Casablanca, 2016.</w:t>
      </w:r>
    </w:p>
    <w:bookmarkEnd w:id="23"/>
    <w:bookmarkStart w:id="24" w:name="research-assistant"/>
    <w:p>
      <w:pPr>
        <w:pStyle w:val="Heading3"/>
      </w:pPr>
      <w:r>
        <w:t xml:space="preserve">Research Assistant</w:t>
      </w:r>
    </w:p>
    <w:p>
      <w:pPr>
        <w:pStyle w:val="FirstParagraph"/>
      </w:pPr>
      <w:r>
        <w:rPr>
          <w:bCs/>
          <w:b/>
        </w:rPr>
        <w:t xml:space="preserve">National Institute of Public Health, Morocco</w:t>
      </w:r>
      <w:r>
        <w:t xml:space="preserve"> </w:t>
      </w:r>
      <w:r>
        <w:rPr>
          <w:iCs/>
          <w:i/>
        </w:rPr>
        <w:t xml:space="preserve">July 2011 – May 2014</w:t>
      </w:r>
    </w:p>
    <w:p>
      <w:pPr>
        <w:numPr>
          <w:ilvl w:val="0"/>
          <w:numId w:val="1004"/>
        </w:numPr>
        <w:pStyle w:val="Compact"/>
      </w:pPr>
      <w:r>
        <w:t xml:space="preserve">Assisted in the development of a malaria surveillance system for the Casablanca region.</w:t>
      </w:r>
    </w:p>
    <w:p>
      <w:pPr>
        <w:numPr>
          <w:ilvl w:val="0"/>
          <w:numId w:val="1004"/>
        </w:numPr>
        <w:pStyle w:val="Compact"/>
      </w:pPr>
      <w:r>
        <w:t xml:space="preserve">Analyzed epidemiological data to identify trends in respiratory illnesses among children in Morocco Casablanca.</w:t>
      </w:r>
    </w:p>
    <w:p>
      <w:pPr>
        <w:numPr>
          <w:ilvl w:val="0"/>
          <w:numId w:val="1004"/>
        </w:numPr>
        <w:pStyle w:val="Compact"/>
      </w:pPr>
      <w:r>
        <w:t xml:space="preserve">Contributed to policy recommendations for improving maternal health services.</w:t>
      </w:r>
    </w:p>
    <w:bookmarkEnd w:id="24"/>
    <w:bookmarkEnd w:id="25"/>
    <w:bookmarkStart w:id="26" w:name="skills"/>
    <w:p>
      <w:pPr>
        <w:pStyle w:val="Heading2"/>
      </w:pPr>
      <w:r>
        <w:t xml:space="preserve">Skills</w:t>
      </w:r>
    </w:p>
    <w:p>
      <w:pPr>
        <w:numPr>
          <w:ilvl w:val="0"/>
          <w:numId w:val="1005"/>
        </w:numPr>
        <w:pStyle w:val="Compact"/>
      </w:pPr>
      <w:r>
        <w:t xml:space="preserve">Expertise in statistical software (SPSS, R, Python)</w:t>
      </w:r>
    </w:p>
    <w:p>
      <w:pPr>
        <w:numPr>
          <w:ilvl w:val="0"/>
          <w:numId w:val="1005"/>
        </w:numPr>
        <w:pStyle w:val="Compact"/>
      </w:pPr>
      <w:r>
        <w:t xml:space="preserve">Proficient in medical data analysis and interpretation</w:t>
      </w:r>
    </w:p>
    <w:p>
      <w:pPr>
        <w:numPr>
          <w:ilvl w:val="0"/>
          <w:numId w:val="1005"/>
        </w:numPr>
        <w:pStyle w:val="Compact"/>
      </w:pPr>
      <w:r>
        <w:t xml:space="preserve">Strong knowledge of clinical research protocols and ethics</w:t>
      </w:r>
    </w:p>
    <w:p>
      <w:pPr>
        <w:numPr>
          <w:ilvl w:val="0"/>
          <w:numId w:val="1005"/>
        </w:numPr>
        <w:pStyle w:val="Compact"/>
      </w:pPr>
      <w:r>
        <w:t xml:space="preserve">Cross-cultural communication for collaboration with Moroccan institutions</w:t>
      </w:r>
    </w:p>
    <w:p>
      <w:pPr>
        <w:numPr>
          <w:ilvl w:val="0"/>
          <w:numId w:val="1005"/>
        </w:numPr>
        <w:pStyle w:val="Compact"/>
      </w:pPr>
      <w:r>
        <w:t xml:space="preserve">Publishing in high-impact journals and presenting at international conferences in Morocco Casablanca</w:t>
      </w:r>
    </w:p>
    <w:bookmarkEnd w:id="26"/>
    <w:bookmarkStart w:id="27" w:name="certifications"/>
    <w:p>
      <w:pPr>
        <w:pStyle w:val="Heading2"/>
      </w:pPr>
      <w:r>
        <w:t xml:space="preserve">Certifications</w:t>
      </w:r>
    </w:p>
    <w:p>
      <w:pPr>
        <w:numPr>
          <w:ilvl w:val="0"/>
          <w:numId w:val="1006"/>
        </w:numPr>
        <w:pStyle w:val="Compact"/>
      </w:pPr>
      <w:r>
        <w:t xml:space="preserve">Certified Clinical Research Professional (CCRP) – Association for Clinical Research Professionals, 2019</w:t>
      </w:r>
    </w:p>
    <w:p>
      <w:pPr>
        <w:numPr>
          <w:ilvl w:val="0"/>
          <w:numId w:val="1006"/>
        </w:numPr>
        <w:pStyle w:val="Compact"/>
      </w:pPr>
      <w:r>
        <w:t xml:space="preserve">Advanced Training in Infectious Disease Research – World Health Organization, 2017</w:t>
      </w:r>
    </w:p>
    <w:p>
      <w:pPr>
        <w:numPr>
          <w:ilvl w:val="0"/>
          <w:numId w:val="1006"/>
        </w:numPr>
        <w:pStyle w:val="Compact"/>
      </w:pPr>
      <w:r>
        <w:t xml:space="preserve">Public Health Management Certificate – Harvard T.H. Chan School of Public Health, 2015</w:t>
      </w:r>
    </w:p>
    <w:bookmarkEnd w:id="27"/>
    <w:bookmarkStart w:id="28" w:name="projects-and-research-contributions"/>
    <w:p>
      <w:pPr>
        <w:pStyle w:val="Heading2"/>
      </w:pPr>
      <w:r>
        <w:t xml:space="preserve">Projects and Research Contributions</w:t>
      </w:r>
    </w:p>
    <w:p>
      <w:pPr>
        <w:pStyle w:val="FirstParagraph"/>
      </w:pPr>
      <w:r>
        <w:rPr>
          <w:bCs/>
          <w:b/>
        </w:rPr>
        <w:t xml:space="preserve">“Epidemiological Analysis of Tuberculosis in Morocco Casablanca”</w:t>
      </w:r>
      <w:r>
        <w:t xml:space="preserve"> </w:t>
      </w:r>
      <w:r>
        <w:t xml:space="preserve">Funded by the Moroccan Ministry of Health, 2020–2021.</w:t>
      </w:r>
      <w:r>
        <w:t xml:space="preserve"> </w:t>
      </w:r>
      <w:r>
        <w:rPr>
          <w:iCs/>
          <w:i/>
        </w:rPr>
        <w:t xml:space="preserve">Outcome: Identified key risk factors and recommended targeted screening programs.</w:t>
      </w:r>
    </w:p>
    <w:p>
      <w:pPr>
        <w:pStyle w:val="BodyText"/>
      </w:pPr>
      <w:r>
        <w:rPr>
          <w:bCs/>
          <w:b/>
        </w:rPr>
        <w:t xml:space="preserve">“Cancer Treatment Efficacy in North African Populations”</w:t>
      </w:r>
      <w:r>
        <w:t xml:space="preserve"> </w:t>
      </w:r>
      <w:r>
        <w:t xml:space="preserve">Collaborative study with Hassan II University, 2018–2019.</w:t>
      </w:r>
      <w:r>
        <w:t xml:space="preserve"> </w:t>
      </w:r>
      <w:r>
        <w:rPr>
          <w:iCs/>
          <w:i/>
        </w:rPr>
        <w:t xml:space="preserve">Outcome: Published findings in *The Lancet Oncology*, influencing regional treatment guidelines.</w:t>
      </w:r>
    </w:p>
    <w:p>
      <w:pPr>
        <w:pStyle w:val="BodyText"/>
      </w:pPr>
      <w:r>
        <w:rPr>
          <w:bCs/>
          <w:b/>
        </w:rPr>
        <w:t xml:space="preserve">“Malaria Surveillance System Implementation”</w:t>
      </w:r>
      <w:r>
        <w:t xml:space="preserve"> </w:t>
      </w:r>
      <w:r>
        <w:t xml:space="preserve">Partnered with the National Institute of Public Health, 2015–2016.</w:t>
      </w:r>
      <w:r>
        <w:t xml:space="preserve"> </w:t>
      </w:r>
      <w:r>
        <w:rPr>
          <w:iCs/>
          <w:i/>
        </w:rPr>
        <w:t xml:space="preserve">Outcome: Reduced malaria incidence by 30% in targeted Casablanca districts.</w:t>
      </w:r>
    </w:p>
    <w:bookmarkEnd w:id="28"/>
    <w:bookmarkStart w:id="29"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French – Proficient</w:t>
      </w:r>
    </w:p>
    <w:p>
      <w:pPr>
        <w:numPr>
          <w:ilvl w:val="0"/>
          <w:numId w:val="1007"/>
        </w:numPr>
        <w:pStyle w:val="Compact"/>
      </w:pPr>
      <w:r>
        <w:t xml:space="preserve">English – Fluent (IELTS 7.5)</w:t>
      </w:r>
    </w:p>
    <w:bookmarkEnd w:id="29"/>
    <w:bookmarkStart w:id="30" w:name="references"/>
    <w:p>
      <w:pPr>
        <w:pStyle w:val="Heading2"/>
      </w:pPr>
      <w:r>
        <w:t xml:space="preserve">References</w:t>
      </w:r>
    </w:p>
    <w:p>
      <w:pPr>
        <w:pStyle w:val="FirstParagraph"/>
      </w:pPr>
      <w:r>
        <w:t xml:space="preserve">Available upon request. Contact for details about collaboration with Moroccan institutions such as the Casablanca Health Observatory and the Faculty of Medicine at Hassan II University.</w:t>
      </w:r>
    </w:p>
    <w:bookmarkEnd w:id="30"/>
    <w:p>
      <w:pPr>
        <w:pStyle w:val="BodyText"/>
      </w:pPr>
      <w:r>
        <w:t xml:space="preserve">© 2023 Medical Researcher Resume - Morocco Casablanca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Morocco Casablanca</dc:title>
  <dc:creator/>
  <dc:language>en</dc:language>
  <cp:keywords/>
  <dcterms:created xsi:type="dcterms:W3CDTF">2026-07-24T00:12:45Z</dcterms:created>
  <dcterms:modified xsi:type="dcterms:W3CDTF">2026-07-24T00:12:45Z</dcterms:modified>
</cp:coreProperties>
</file>

<file path=docProps/custom.xml><?xml version="1.0" encoding="utf-8"?>
<Properties xmlns="http://schemas.openxmlformats.org/officeDocument/2006/custom-properties" xmlns:vt="http://schemas.openxmlformats.org/officeDocument/2006/docPropsVTypes"/>
</file>