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resume"/>
    <w:p>
      <w:pPr>
        <w:pStyle w:val="Heading1"/>
      </w:pPr>
      <w:r>
        <w:rPr>
          <w:bCs/>
          <w:b/>
        </w:rPr>
        <w:t xml:space="preserve">Resume</w:t>
      </w:r>
    </w:p>
    <w:p>
      <w:pPr>
        <w:pStyle w:val="FirstParagraph"/>
      </w:pPr>
      <w:r>
        <w:rPr>
          <w:bCs/>
          <w:b/>
        </w:rPr>
        <w:t xml:space="preserve">Medical Researcher |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Ji-hoon Kim</w:t>
      </w:r>
      <w:r>
        <w:br/>
      </w:r>
      <w:r>
        <w:rPr>
          <w:bCs/>
          <w:b/>
        </w:rPr>
        <w:t xml:space="preserve">Email:</w:t>
      </w:r>
      <w:r>
        <w:t xml:space="preserve"> </w:t>
      </w:r>
      <w:r>
        <w:t xml:space="preserve">jihoon.kim@seoulresearchers.com</w:t>
      </w:r>
      <w:r>
        <w:br/>
      </w:r>
      <w:r>
        <w:rPr>
          <w:bCs/>
          <w:b/>
        </w:rPr>
        <w:t xml:space="preserve">Phone:</w:t>
      </w:r>
      <w:r>
        <w:t xml:space="preserve"> </w:t>
      </w:r>
      <w:r>
        <w:t xml:space="preserve">+82-10-1234-5678</w:t>
      </w:r>
      <w:r>
        <w:br/>
      </w:r>
      <w:r>
        <w:rPr>
          <w:bCs/>
          <w:b/>
        </w:rPr>
        <w:t xml:space="preserve">Address:</w:t>
      </w:r>
      <w:r>
        <w:t xml:space="preserve"> </w:t>
      </w:r>
      <w:r>
        <w:t xml:space="preserve">123 Gangnam-daero, Gangnam-gu, Seoul, South Korea</w:t>
      </w:r>
      <w:r>
        <w:br/>
      </w:r>
      <w:r>
        <w:rPr>
          <w:bCs/>
          <w:b/>
        </w:rPr>
        <w:t xml:space="preserve">LinkedIn:</w:t>
      </w:r>
      <w:r>
        <w:t xml:space="preserve"> </w:t>
      </w:r>
      <w:r>
        <w:t xml:space="preserve">linkedin.com/in/jihoonkim-medicalresearcher</w:t>
      </w:r>
    </w:p>
    <w:bookmarkEnd w:id="20"/>
    <w:bookmarkStart w:id="21" w:name="professional-summary"/>
    <w:p>
      <w:pPr>
        <w:pStyle w:val="Heading2"/>
      </w:pPr>
      <w:r>
        <w:rPr>
          <w:bCs/>
          <w:b/>
        </w:rPr>
        <w:t xml:space="preserve">Professional Summary</w:t>
      </w:r>
    </w:p>
    <w:p>
      <w:pPr>
        <w:pStyle w:val="FirstParagraph"/>
      </w:pPr>
      <w:r>
        <w:t xml:space="preserve">A dedicated and accomplished Medical Researcher with over 10 years of experience in cutting-edge biomedical research, specializing in translational medicine and public health. Based in South Korea Seoul, I have contributed to groundbreaking studies addressing critical health challenges such as infectious diseases, cancer genomics, and aging-related conditions. My work aligns with the strategic goals of South Korea’s healthcare innovation initiatives, including the National Research Foundation (NRF) programs and collaborations with institutions like Seoul National University Hospital and the Korean Institute of Science and Technology (KIST). I am passionate about advancing medical research in South Korea Seoul through interdisciplinary collaboration, leveraging my expertise in molecular biology, bioinformatics, and clinical trials. My research has been published in high-impact journals such as</w:t>
      </w:r>
      <w:r>
        <w:t xml:space="preserve"> </w:t>
      </w:r>
      <w:r>
        <w:rPr>
          <w:iCs/>
          <w:i/>
        </w:rPr>
        <w:t xml:space="preserve">Cell Reports</w:t>
      </w:r>
      <w:r>
        <w:t xml:space="preserve"> </w:t>
      </w:r>
      <w:r>
        <w:t xml:space="preserve">and</w:t>
      </w:r>
      <w:r>
        <w:t xml:space="preserve"> </w:t>
      </w:r>
      <w:r>
        <w:rPr>
          <w:iCs/>
          <w:i/>
        </w:rPr>
        <w:t xml:space="preserve">Journal of Korean Medical Science</w:t>
      </w:r>
      <w:r>
        <w:t xml:space="preserve">, reflecting a commitment to excellence and innovation. I am fluent in Korean and English, enabling seamless communication with local and international stakeholders in South Korea Seoul’s dynamic medical research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Ph.D. in Biomedical Research</w:t>
      </w:r>
      <w:r>
        <w:t xml:space="preserve">, Yonsei University, Seoul, South Korea (2015–2019)</w:t>
      </w:r>
    </w:p>
    <w:p>
      <w:pPr>
        <w:numPr>
          <w:ilvl w:val="0"/>
          <w:numId w:val="1001"/>
        </w:numPr>
        <w:pStyle w:val="Compact"/>
      </w:pPr>
      <w:r>
        <w:rPr>
          <w:bCs/>
          <w:b/>
        </w:rPr>
        <w:t xml:space="preserve">M.Sc. in Medical Science</w:t>
      </w:r>
      <w:r>
        <w:t xml:space="preserve">, Seoul National University, Seoul, South Korea (2012–2014)</w:t>
      </w:r>
    </w:p>
    <w:p>
      <w:pPr>
        <w:numPr>
          <w:ilvl w:val="0"/>
          <w:numId w:val="1001"/>
        </w:numPr>
        <w:pStyle w:val="Compact"/>
      </w:pPr>
      <w:r>
        <w:rPr>
          <w:bCs/>
          <w:b/>
        </w:rPr>
        <w:t xml:space="preserve">B.Sc. in Molecular Biology</w:t>
      </w:r>
      <w:r>
        <w:t xml:space="preserve">, Korea Advanced Institute of Science and Technology (KAIST), Daejeon, South Korea (2008–2011)</w:t>
      </w:r>
    </w:p>
    <w:bookmarkEnd w:id="22"/>
    <w:bookmarkStart w:id="25" w:name="professional-experience"/>
    <w:p>
      <w:pPr>
        <w:pStyle w:val="Heading2"/>
      </w:pPr>
      <w:r>
        <w:rPr>
          <w:bCs/>
          <w:b/>
        </w:rPr>
        <w:t xml:space="preserve">Professional Experience</w:t>
      </w:r>
    </w:p>
    <w:bookmarkStart w:id="23" w:name="senior-medical-researcher"/>
    <w:p>
      <w:pPr>
        <w:pStyle w:val="Heading3"/>
      </w:pPr>
      <w:r>
        <w:rPr>
          <w:bCs/>
          <w:b/>
        </w:rPr>
        <w:t xml:space="preserve">Senior Medical Researcher</w:t>
      </w:r>
    </w:p>
    <w:p>
      <w:pPr>
        <w:pStyle w:val="FirstParagraph"/>
      </w:pPr>
      <w:r>
        <w:rPr>
          <w:iCs/>
          <w:i/>
        </w:rPr>
        <w:t xml:space="preserve">Korean Institute of Health Science and Technology (KIHT), Seoul, South Korea | 2019–Present</w:t>
      </w:r>
    </w:p>
    <w:p>
      <w:pPr>
        <w:numPr>
          <w:ilvl w:val="0"/>
          <w:numId w:val="1002"/>
        </w:numPr>
        <w:pStyle w:val="Compact"/>
      </w:pPr>
      <w:r>
        <w:t xml:space="preserve">Lead investigator in a 5-year project funded by the Korean Ministry of Health and Welfare, focusing on developing CRISPR-based therapies for rare genetic disorders.</w:t>
      </w:r>
    </w:p>
    <w:p>
      <w:pPr>
        <w:numPr>
          <w:ilvl w:val="0"/>
          <w:numId w:val="1002"/>
        </w:numPr>
        <w:pStyle w:val="Compact"/>
      </w:pPr>
      <w:r>
        <w:t xml:space="preserve">Collaborated with Seoul National University Hospital to design clinical trials for novel immunotherapies targeting colorectal cancer, resulting in two peer-reviewed publications in</w:t>
      </w:r>
      <w:r>
        <w:t xml:space="preserve"> </w:t>
      </w:r>
      <w:r>
        <w:rPr>
          <w:iCs/>
          <w:i/>
        </w:rPr>
        <w:t xml:space="preserve">Nature Cancer</w:t>
      </w:r>
      <w:r>
        <w:t xml:space="preserve">.</w:t>
      </w:r>
    </w:p>
    <w:p>
      <w:pPr>
        <w:numPr>
          <w:ilvl w:val="0"/>
          <w:numId w:val="1002"/>
        </w:numPr>
        <w:pStyle w:val="Compact"/>
      </w:pPr>
      <w:r>
        <w:t xml:space="preserve">Established a bioinformatics pipeline to analyze large-scale genomic data, improving the accuracy of disease risk predictions for South Korea’s aging population.</w:t>
      </w:r>
    </w:p>
    <w:p>
      <w:pPr>
        <w:numPr>
          <w:ilvl w:val="0"/>
          <w:numId w:val="1002"/>
        </w:numPr>
        <w:pStyle w:val="Compact"/>
      </w:pPr>
      <w:r>
        <w:t xml:space="preserve">Presented findings at the Korean Society for Biochemistry and Molecular Biology (KSBMB) annual conference, earning recognition as “Outstanding Researcher in 2022.”</w:t>
      </w:r>
    </w:p>
    <w:bookmarkEnd w:id="23"/>
    <w:bookmarkStart w:id="24" w:name="postdoctoral-research-fellow"/>
    <w:p>
      <w:pPr>
        <w:pStyle w:val="Heading3"/>
      </w:pPr>
      <w:r>
        <w:rPr>
          <w:bCs/>
          <w:b/>
        </w:rPr>
        <w:t xml:space="preserve">Postdoctoral Research Fellow</w:t>
      </w:r>
    </w:p>
    <w:p>
      <w:pPr>
        <w:pStyle w:val="FirstParagraph"/>
      </w:pPr>
      <w:r>
        <w:rPr>
          <w:iCs/>
          <w:i/>
        </w:rPr>
        <w:t xml:space="preserve">Seoul National University Medical Research Institute, Seoul, South Korea | 2015–2019</w:t>
      </w:r>
    </w:p>
    <w:p>
      <w:pPr>
        <w:numPr>
          <w:ilvl w:val="0"/>
          <w:numId w:val="1003"/>
        </w:numPr>
        <w:pStyle w:val="Compact"/>
      </w:pPr>
      <w:r>
        <w:t xml:space="preserve">Conducted research on viral pathogenesis, contributing to the development of rapid diagnostic tools for emerging infectious diseases like influenza and SARS-CoV-2.</w:t>
      </w:r>
    </w:p>
    <w:p>
      <w:pPr>
        <w:numPr>
          <w:ilvl w:val="0"/>
          <w:numId w:val="1003"/>
        </w:numPr>
        <w:pStyle w:val="Compact"/>
      </w:pPr>
      <w:r>
        <w:t xml:space="preserve">Published three articles in high-impact journals, including a study on the role of T-cell immunity in South Korea’s COVID-19 response.</w:t>
      </w:r>
    </w:p>
    <w:p>
      <w:pPr>
        <w:numPr>
          <w:ilvl w:val="0"/>
          <w:numId w:val="1003"/>
        </w:numPr>
        <w:pStyle w:val="Compact"/>
      </w:pPr>
      <w:r>
        <w:t xml:space="preserve">Supported the training of 10+ graduate students in advanced molecular biology techniques, fostering a culture of innovation at South Korea Seoul’s leading research institution.</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w:t>
      </w:r>
      <w:r>
        <w:t xml:space="preserve"> </w:t>
      </w:r>
      <w:r>
        <w:t xml:space="preserve">Molecular cloning, next-generation sequencing (NGS), ELISA, flow cytometry, CRISPR-Cas9 gene editing.</w:t>
      </w:r>
    </w:p>
    <w:p>
      <w:pPr>
        <w:numPr>
          <w:ilvl w:val="0"/>
          <w:numId w:val="1004"/>
        </w:numPr>
        <w:pStyle w:val="Compact"/>
      </w:pPr>
      <w:r>
        <w:rPr>
          <w:bCs/>
          <w:b/>
        </w:rPr>
        <w:t xml:space="preserve">Data Analysis:</w:t>
      </w:r>
      <w:r>
        <w:t xml:space="preserve"> </w:t>
      </w:r>
      <w:r>
        <w:t xml:space="preserve">R, Python, SPSS, Bioconductor, and statistical modeling for clinical trial data.</w:t>
      </w:r>
    </w:p>
    <w:p>
      <w:pPr>
        <w:numPr>
          <w:ilvl w:val="0"/>
          <w:numId w:val="1004"/>
        </w:numPr>
        <w:pStyle w:val="Compact"/>
      </w:pPr>
      <w:r>
        <w:rPr>
          <w:bCs/>
          <w:b/>
        </w:rPr>
        <w:t xml:space="preserve">Languages:</w:t>
      </w:r>
      <w:r>
        <w:t xml:space="preserve"> </w:t>
      </w:r>
      <w:r>
        <w:t xml:space="preserve">Korean (fluent), English (proficient), Basic Japanese (intermediate).</w:t>
      </w:r>
    </w:p>
    <w:p>
      <w:pPr>
        <w:numPr>
          <w:ilvl w:val="0"/>
          <w:numId w:val="1004"/>
        </w:numPr>
        <w:pStyle w:val="Compact"/>
      </w:pPr>
      <w:r>
        <w:rPr>
          <w:bCs/>
          <w:b/>
        </w:rPr>
        <w:t xml:space="preserve">Research Methodologies:</w:t>
      </w:r>
      <w:r>
        <w:t xml:space="preserve"> </w:t>
      </w:r>
      <w:r>
        <w:t xml:space="preserve">Clinical trial design, ethical review board (IRB) compliance, grant writing for NRF and Korea Health Industry Development Institute (KHIDI).</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Clinical Research Certificate</w:t>
      </w:r>
      <w:r>
        <w:t xml:space="preserve">, Korean Association of Clinical Research Professionals (KACRP), 2018</w:t>
      </w:r>
    </w:p>
    <w:p>
      <w:pPr>
        <w:numPr>
          <w:ilvl w:val="0"/>
          <w:numId w:val="1005"/>
        </w:numPr>
        <w:pStyle w:val="Compact"/>
      </w:pPr>
      <w:r>
        <w:rPr>
          <w:bCs/>
          <w:b/>
        </w:rPr>
        <w:t xml:space="preserve">Good Clinical Practice (GCP)</w:t>
      </w:r>
      <w:r>
        <w:t xml:space="preserve">, FDA-recognized, 2017</w:t>
      </w:r>
    </w:p>
    <w:p>
      <w:pPr>
        <w:numPr>
          <w:ilvl w:val="0"/>
          <w:numId w:val="1005"/>
        </w:numPr>
        <w:pStyle w:val="Compact"/>
      </w:pPr>
      <w:r>
        <w:rPr>
          <w:bCs/>
          <w:b/>
        </w:rPr>
        <w:t xml:space="preserve">Advanced Bioinformatics Training</w:t>
      </w:r>
      <w:r>
        <w:t xml:space="preserve">, KAIST, 2016</w:t>
      </w:r>
    </w:p>
    <w:bookmarkEnd w:id="27"/>
    <w:bookmarkStart w:id="30" w:name="projects-and-publications"/>
    <w:p>
      <w:pPr>
        <w:pStyle w:val="Heading2"/>
      </w:pPr>
      <w:r>
        <w:rPr>
          <w:bCs/>
          <w:b/>
        </w:rPr>
        <w:t xml:space="preserve">Projects and Publications</w:t>
      </w:r>
    </w:p>
    <w:bookmarkStart w:id="28" w:name="key-research-projects-south-korea-seoul"/>
    <w:p>
      <w:pPr>
        <w:pStyle w:val="Heading3"/>
      </w:pPr>
      <w:r>
        <w:rPr>
          <w:bCs/>
          <w:b/>
        </w:rPr>
        <w:t xml:space="preserve">Key Research Projects (South Korea Seoul)</w:t>
      </w:r>
    </w:p>
    <w:p>
      <w:pPr>
        <w:numPr>
          <w:ilvl w:val="0"/>
          <w:numId w:val="1006"/>
        </w:numPr>
        <w:pStyle w:val="Compact"/>
      </w:pPr>
      <w:r>
        <w:rPr>
          <w:iCs/>
          <w:i/>
        </w:rPr>
        <w:t xml:space="preserve">“Precision Medicine for Cardiovascular Diseases in South Korea”</w:t>
      </w:r>
      <w:r>
        <w:t xml:space="preserve"> </w:t>
      </w:r>
      <w:r>
        <w:t xml:space="preserve">(2021–2023): Collaborated with the National Institute of Health to develop personalized treatment protocols using genomic data.</w:t>
      </w:r>
    </w:p>
    <w:p>
      <w:pPr>
        <w:numPr>
          <w:ilvl w:val="0"/>
          <w:numId w:val="1006"/>
        </w:numPr>
        <w:pStyle w:val="Compact"/>
      </w:pPr>
      <w:r>
        <w:rPr>
          <w:iCs/>
          <w:i/>
        </w:rPr>
        <w:t xml:space="preserve">“Antimicrobial Resistance Surveillance Network”</w:t>
      </w:r>
      <w:r>
        <w:t xml:space="preserve"> </w:t>
      </w:r>
      <w:r>
        <w:t xml:space="preserve">(2019–2021): Led a multi-institutional study to combat antibiotic-resistant infections in Seoul hospitals.</w:t>
      </w:r>
    </w:p>
    <w:bookmarkEnd w:id="28"/>
    <w:bookmarkStart w:id="29" w:name="selected-publications"/>
    <w:p>
      <w:pPr>
        <w:pStyle w:val="Heading3"/>
      </w:pPr>
      <w:r>
        <w:rPr>
          <w:bCs/>
          <w:b/>
        </w:rPr>
        <w:t xml:space="preserve">Selected Publications</w:t>
      </w:r>
    </w:p>
    <w:p>
      <w:pPr>
        <w:numPr>
          <w:ilvl w:val="0"/>
          <w:numId w:val="1007"/>
        </w:numPr>
        <w:pStyle w:val="Compact"/>
      </w:pPr>
      <w:r>
        <w:t xml:space="preserve">Kim, J. et al. (2023). “CRISPR-Based Therapies for Rare Genetic Disorders: A South Korea Perspective.”</w:t>
      </w:r>
      <w:r>
        <w:t xml:space="preserve"> </w:t>
      </w:r>
      <w:r>
        <w:rPr>
          <w:iCs/>
          <w:i/>
        </w:rPr>
        <w:t xml:space="preserve">Cell Reports Medicine</w:t>
      </w:r>
      <w:r>
        <w:t xml:space="preserve">, 4(5), 100987.</w:t>
      </w:r>
    </w:p>
    <w:p>
      <w:pPr>
        <w:numPr>
          <w:ilvl w:val="0"/>
          <w:numId w:val="1007"/>
        </w:numPr>
        <w:pStyle w:val="Compact"/>
      </w:pPr>
      <w:r>
        <w:t xml:space="preserve">Kim, J. et al. (2021). “T-Cell Immune Responses to SARS-CoV-2 Variants in Seoul: A Cohort Study.”</w:t>
      </w:r>
      <w:r>
        <w:t xml:space="preserve"> </w:t>
      </w:r>
      <w:r>
        <w:rPr>
          <w:iCs/>
          <w:i/>
        </w:rPr>
        <w:t xml:space="preserve">Journal of Korean Medical Science</w:t>
      </w:r>
      <w:r>
        <w:t xml:space="preserve">, 36(45), e456.</w:t>
      </w:r>
    </w:p>
    <w:bookmarkEnd w:id="29"/>
    <w:bookmarkEnd w:id="30"/>
    <w:bookmarkStart w:id="31" w:name="awards-and-honors"/>
    <w:p>
      <w:pPr>
        <w:pStyle w:val="Heading2"/>
      </w:pPr>
      <w:r>
        <w:rPr>
          <w:bCs/>
          <w:b/>
        </w:rPr>
        <w:t xml:space="preserve">Awards and Honors</w:t>
      </w:r>
    </w:p>
    <w:p>
      <w:pPr>
        <w:numPr>
          <w:ilvl w:val="0"/>
          <w:numId w:val="1008"/>
        </w:numPr>
        <w:pStyle w:val="Compact"/>
      </w:pPr>
      <w:r>
        <w:t xml:space="preserve">Outstanding Researcher Award, Korean Society for Biochemistry and Molecular Biology (KSBMB), 2022</w:t>
      </w:r>
    </w:p>
    <w:p>
      <w:pPr>
        <w:numPr>
          <w:ilvl w:val="0"/>
          <w:numId w:val="1008"/>
        </w:numPr>
        <w:pStyle w:val="Compact"/>
      </w:pPr>
      <w:r>
        <w:t xml:space="preserve">National Research Foundation (NRF) Grant Recipient, 2021–2024</w:t>
      </w:r>
    </w:p>
    <w:p>
      <w:pPr>
        <w:numPr>
          <w:ilvl w:val="0"/>
          <w:numId w:val="1008"/>
        </w:numPr>
        <w:pStyle w:val="Compact"/>
      </w:pPr>
      <w:r>
        <w:t xml:space="preserve">Young Scientist Award, Seoul Science Fair, 2018</w:t>
      </w:r>
    </w:p>
    <w:bookmarkEnd w:id="31"/>
    <w:bookmarkStart w:id="32" w:name="references"/>
    <w:p>
      <w:pPr>
        <w:pStyle w:val="Heading2"/>
      </w:pPr>
      <w:r>
        <w:rPr>
          <w:bCs/>
          <w:b/>
        </w:rPr>
        <w:t xml:space="preserve">References</w:t>
      </w:r>
    </w:p>
    <w:p>
      <w:pPr>
        <w:pStyle w:val="FirstParagraph"/>
      </w:pPr>
      <w:r>
        <w:t xml:space="preserve">Available upon request. Contact Dr. Ji-hoon Kim at jihoon.kim@seoulresearchers.com for details.</w:t>
      </w:r>
    </w:p>
    <w:p>
      <w:pPr>
        <w:pStyle w:val="BodyText"/>
      </w:pPr>
      <w:r>
        <w:rPr>
          <w:iCs/>
          <w:i/>
        </w:rPr>
        <w:t xml:space="preserve">Resume tailored for South Korea Seoul medical research opportunities. Keywords: Resume, Medical Researcher,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South Korea Seoul</dc:title>
  <dc:creator/>
  <dc:language>en</dc:language>
  <cp:keywords/>
  <dcterms:created xsi:type="dcterms:W3CDTF">2026-07-24T08:52:05Z</dcterms:created>
  <dcterms:modified xsi:type="dcterms:W3CDTF">2026-07-24T08:52:05Z</dcterms:modified>
</cp:coreProperties>
</file>

<file path=docProps/custom.xml><?xml version="1.0" encoding="utf-8"?>
<Properties xmlns="http://schemas.openxmlformats.org/officeDocument/2006/custom-properties" xmlns:vt="http://schemas.openxmlformats.org/officeDocument/2006/docPropsVTypes"/>
</file>