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Venezuela</w:t>
      </w:r>
      <w:r>
        <w:t xml:space="preserve"> </w:t>
      </w:r>
      <w:r>
        <w:t xml:space="preserve">Caracas</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[Phone Number]</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I am a dedicated Medical Researcher with extensive experience in conducting cutting-edge research to address critical health challenges, particularly in the context of Venezuela Caracas. My work focuses on improving healthcare outcomes through innovative studies, collaborative projects, and evidence-based solutions tailored to local and global needs. With a strong academic background and hands-on expertise in medical research methodologies, I aim to contribute meaningfully to public health initiatives in Venezuela Caracas while advancing scientific knowledge. My commitment to ethical research practices, data integrity, and community engagement aligns with the mission of fostering sustainable healthcare advancements in this dynamic region.</w:t>
      </w:r>
    </w:p>
    <w:bookmarkEnd w:id="21"/>
    <w:bookmarkStart w:id="25" w:name="education"/>
    <w:p>
      <w:pPr>
        <w:pStyle w:val="Heading2"/>
      </w:pPr>
      <w:r>
        <w:t xml:space="preserve">Education</w:t>
      </w:r>
    </w:p>
    <w:bookmarkStart w:id="22" w:name="Xf039223516d8b88403e4d739f066309ccddbd86"/>
    <w:p>
      <w:pPr>
        <w:pStyle w:val="Heading3"/>
      </w:pPr>
      <w:r>
        <w:t xml:space="preserve">Bachelor of Science in Biomedical Sciences</w:t>
      </w:r>
    </w:p>
    <w:p>
      <w:pPr>
        <w:pStyle w:val="FirstParagraph"/>
      </w:pPr>
      <w:r>
        <w:rPr>
          <w:bCs/>
          <w:b/>
        </w:rPr>
        <w:t xml:space="preserve">University of Caracas</w:t>
      </w:r>
      <w:r>
        <w:t xml:space="preserve">, Venezuela Caracas</w:t>
      </w:r>
      <w:r>
        <w:br/>
      </w:r>
      <w:r>
        <w:t xml:space="preserve">Graduated: [Year]</w:t>
      </w:r>
    </w:p>
    <w:p>
      <w:pPr>
        <w:numPr>
          <w:ilvl w:val="0"/>
          <w:numId w:val="1001"/>
        </w:numPr>
        <w:pStyle w:val="Compact"/>
      </w:pPr>
      <w:r>
        <w:t xml:space="preserve">Major coursework in genetics, microbiology, and epidemiology.</w:t>
      </w:r>
    </w:p>
    <w:p>
      <w:pPr>
        <w:numPr>
          <w:ilvl w:val="0"/>
          <w:numId w:val="1001"/>
        </w:numPr>
        <w:pStyle w:val="Compact"/>
      </w:pPr>
      <w:r>
        <w:t xml:space="preserve">Recipient of the [Specific Scholarship or Award] for academic excellence.</w:t>
      </w:r>
    </w:p>
    <w:bookmarkEnd w:id="22"/>
    <w:bookmarkStart w:id="23" w:name="msc-in-medical-research"/>
    <w:p>
      <w:pPr>
        <w:pStyle w:val="Heading3"/>
      </w:pPr>
      <w:r>
        <w:t xml:space="preserve">MSc in Medical Research</w:t>
      </w:r>
    </w:p>
    <w:p>
      <w:pPr>
        <w:pStyle w:val="FirstParagraph"/>
      </w:pPr>
      <w:r>
        <w:rPr>
          <w:bCs/>
          <w:b/>
        </w:rPr>
        <w:t xml:space="preserve">Instituto Venezolano de Investigaciones Científicas (IVIC)</w:t>
      </w:r>
      <w:r>
        <w:t xml:space="preserve">, Venezuela Caracas</w:t>
      </w:r>
      <w:r>
        <w:br/>
      </w:r>
      <w:r>
        <w:t xml:space="preserve">Graduated: [Year]</w:t>
      </w:r>
    </w:p>
    <w:p>
      <w:pPr>
        <w:numPr>
          <w:ilvl w:val="0"/>
          <w:numId w:val="1002"/>
        </w:numPr>
        <w:pStyle w:val="Compact"/>
      </w:pPr>
      <w:r>
        <w:t xml:space="preserve">Specialized in clinical research design, biostatistics, and translational medicine.</w:t>
      </w:r>
    </w:p>
    <w:p>
      <w:pPr>
        <w:numPr>
          <w:ilvl w:val="0"/>
          <w:numId w:val="1002"/>
        </w:numPr>
        <w:pStyle w:val="Compact"/>
      </w:pPr>
      <w:r>
        <w:t xml:space="preserve">Conducted a thesis on [Specific Research Topic], published in a peer-reviewed journal.</w:t>
      </w:r>
    </w:p>
    <w:bookmarkEnd w:id="23"/>
    <w:bookmarkStart w:id="24" w:name="phd-in-public-health"/>
    <w:p>
      <w:pPr>
        <w:pStyle w:val="Heading3"/>
      </w:pPr>
      <w:r>
        <w:t xml:space="preserve">PhD in Public Health</w:t>
      </w:r>
    </w:p>
    <w:p>
      <w:pPr>
        <w:pStyle w:val="FirstParagraph"/>
      </w:pPr>
      <w:r>
        <w:rPr>
          <w:bCs/>
          <w:b/>
        </w:rPr>
        <w:t xml:space="preserve">Universidad Central de Venezuela (UCV)</w:t>
      </w:r>
      <w:r>
        <w:t xml:space="preserve">, Venezuela Caracas</w:t>
      </w:r>
      <w:r>
        <w:br/>
      </w:r>
      <w:r>
        <w:t xml:space="preserve">Graduated: [Year]</w:t>
      </w:r>
    </w:p>
    <w:p>
      <w:pPr>
        <w:numPr>
          <w:ilvl w:val="0"/>
          <w:numId w:val="1003"/>
        </w:numPr>
        <w:pStyle w:val="Compact"/>
      </w:pPr>
      <w:r>
        <w:t xml:space="preserve">Focused on health systems research, with a concentration on epidemiological trends in Latin America.</w:t>
      </w:r>
    </w:p>
    <w:p>
      <w:pPr>
        <w:numPr>
          <w:ilvl w:val="0"/>
          <w:numId w:val="1003"/>
        </w:numPr>
        <w:pStyle w:val="Compact"/>
      </w:pPr>
      <w:r>
        <w:t xml:space="preserve">Published multiple papers in national and international journals, emphasizing the impact of socioeconomic factors on public health in Venezuela Caracas.</w:t>
      </w:r>
    </w:p>
    <w:bookmarkEnd w:id="24"/>
    <w:bookmarkEnd w:id="25"/>
    <w:bookmarkStart w:id="28" w:name="professional-experience"/>
    <w:p>
      <w:pPr>
        <w:pStyle w:val="Heading2"/>
      </w:pPr>
      <w:r>
        <w:t xml:space="preserve">Professional Experience</w:t>
      </w:r>
    </w:p>
    <w:bookmarkStart w:id="26" w:name="medical-researcher"/>
    <w:p>
      <w:pPr>
        <w:pStyle w:val="Heading3"/>
      </w:pPr>
      <w:r>
        <w:t xml:space="preserve">Medical Researcher</w:t>
      </w:r>
    </w:p>
    <w:p>
      <w:pPr>
        <w:pStyle w:val="FirstParagraph"/>
      </w:pPr>
      <w:r>
        <w:rPr>
          <w:bCs/>
          <w:b/>
        </w:rPr>
        <w:t xml:space="preserve">Instituto Venezolano de Investigaciones Científicas (IVIC)</w:t>
      </w:r>
      <w:r>
        <w:t xml:space="preserve">, Venezuela Caracas</w:t>
      </w:r>
      <w:r>
        <w:br/>
      </w:r>
      <w:r>
        <w:t xml:space="preserve">January 2018 – Present</w:t>
      </w:r>
    </w:p>
    <w:p>
      <w:pPr>
        <w:numPr>
          <w:ilvl w:val="0"/>
          <w:numId w:val="1004"/>
        </w:numPr>
        <w:pStyle w:val="Compact"/>
      </w:pPr>
      <w:r>
        <w:t xml:space="preserve">Lead research projects on infectious diseases, including malaria and dengue, contributing to national health strategies in Venezuela Caracas.</w:t>
      </w:r>
    </w:p>
    <w:p>
      <w:pPr>
        <w:numPr>
          <w:ilvl w:val="0"/>
          <w:numId w:val="1004"/>
        </w:numPr>
        <w:pStyle w:val="Compact"/>
      </w:pPr>
      <w:r>
        <w:t xml:space="preserve">Collaborated with local healthcare institutions to design and implement clinical trials for novel therapies.</w:t>
      </w:r>
    </w:p>
    <w:p>
      <w:pPr>
        <w:numPr>
          <w:ilvl w:val="0"/>
          <w:numId w:val="1004"/>
        </w:numPr>
        <w:pStyle w:val="Compact"/>
      </w:pPr>
      <w:r>
        <w:t xml:space="preserve">Published 10+ peer-reviewed articles in high-impact journals, focusing on disease prevention and public health interventions in Venezuela Caracas.</w:t>
      </w:r>
    </w:p>
    <w:p>
      <w:pPr>
        <w:numPr>
          <w:ilvl w:val="0"/>
          <w:numId w:val="1004"/>
        </w:numPr>
        <w:pStyle w:val="Compact"/>
      </w:pPr>
      <w:r>
        <w:t xml:space="preserve">Provided expert consultation to government agencies on policy development for pandemic preparedness.</w:t>
      </w:r>
    </w:p>
    <w:bookmarkEnd w:id="26"/>
    <w:bookmarkStart w:id="27" w:name="research-assistant"/>
    <w:p>
      <w:pPr>
        <w:pStyle w:val="Heading3"/>
      </w:pPr>
      <w:r>
        <w:t xml:space="preserve">Research Assistant</w:t>
      </w:r>
    </w:p>
    <w:p>
      <w:pPr>
        <w:pStyle w:val="FirstParagraph"/>
      </w:pPr>
      <w:r>
        <w:rPr>
          <w:bCs/>
          <w:b/>
        </w:rPr>
        <w:t xml:space="preserve">Universidad Central de Venezuela (UCV)</w:t>
      </w:r>
      <w:r>
        <w:t xml:space="preserve">, Venezuela Caracas</w:t>
      </w:r>
      <w:r>
        <w:br/>
      </w:r>
      <w:r>
        <w:t xml:space="preserve">June 2015 – December 2017</w:t>
      </w:r>
    </w:p>
    <w:p>
      <w:pPr>
        <w:numPr>
          <w:ilvl w:val="0"/>
          <w:numId w:val="1005"/>
        </w:numPr>
        <w:pStyle w:val="Compact"/>
      </w:pPr>
      <w:r>
        <w:t xml:space="preserve">Supported faculty in data collection, analysis, and interpretation for studies on cardiovascular diseases and maternal health.</w:t>
      </w:r>
    </w:p>
    <w:p>
      <w:pPr>
        <w:numPr>
          <w:ilvl w:val="0"/>
          <w:numId w:val="1005"/>
        </w:numPr>
        <w:pStyle w:val="Compact"/>
      </w:pPr>
      <w:r>
        <w:t xml:space="preserve">Organized workshops on research ethics and methodology for medical students in Venezuela Caracas.</w:t>
      </w:r>
    </w:p>
    <w:p>
      <w:pPr>
        <w:numPr>
          <w:ilvl w:val="0"/>
          <w:numId w:val="1005"/>
        </w:numPr>
        <w:pStyle w:val="Compact"/>
      </w:pPr>
      <w:r>
        <w:t xml:space="preserve">Contributed to a regional study on the effects of environmental factors on respiratory illnesses in urban areas of Venezuela Caracas.</w:t>
      </w:r>
    </w:p>
    <w:bookmarkEnd w:id="27"/>
    <w:bookmarkEnd w:id="28"/>
    <w:bookmarkStart w:id="31" w:name="research-projects-and-publications"/>
    <w:p>
      <w:pPr>
        <w:pStyle w:val="Heading2"/>
      </w:pPr>
      <w:r>
        <w:t xml:space="preserve">Research Projects and Publications</w:t>
      </w:r>
    </w:p>
    <w:bookmarkStart w:id="29" w:name="key-research-projects"/>
    <w:p>
      <w:pPr>
        <w:pStyle w:val="Heading3"/>
      </w:pPr>
      <w:r>
        <w:t xml:space="preserve">Key Research Projects</w:t>
      </w:r>
    </w:p>
    <w:p>
      <w:pPr>
        <w:numPr>
          <w:ilvl w:val="0"/>
          <w:numId w:val="1006"/>
        </w:numPr>
        <w:pStyle w:val="Compact"/>
      </w:pPr>
      <w:r>
        <w:rPr>
          <w:bCs/>
          <w:b/>
        </w:rPr>
        <w:t xml:space="preserve">"Epidemiological Trends of Malaria in Venezuela Caracas: A 10-Year Analysis"</w:t>
      </w:r>
      <w:r>
        <w:t xml:space="preserve"> </w:t>
      </w:r>
      <w:r>
        <w:t xml:space="preserve">– Published in the *Journal of Tropical Medicine*, 2021.</w:t>
      </w:r>
    </w:p>
    <w:p>
      <w:pPr>
        <w:numPr>
          <w:ilvl w:val="0"/>
          <w:numId w:val="1006"/>
        </w:numPr>
        <w:pStyle w:val="Compact"/>
      </w:pPr>
      <w:r>
        <w:rPr>
          <w:bCs/>
          <w:b/>
        </w:rPr>
        <w:t xml:space="preserve">"Impact of Socioeconomic Factors on Maternal Mortality Rates in Venezuela Caracas"</w:t>
      </w:r>
      <w:r>
        <w:t xml:space="preserve"> </w:t>
      </w:r>
      <w:r>
        <w:t xml:space="preserve">– Presented at the Latin American Public Health Conference, 2020.</w:t>
      </w:r>
    </w:p>
    <w:p>
      <w:pPr>
        <w:numPr>
          <w:ilvl w:val="0"/>
          <w:numId w:val="1006"/>
        </w:numPr>
        <w:pStyle w:val="Compact"/>
      </w:pPr>
      <w:r>
        <w:rPr>
          <w:bCs/>
          <w:b/>
        </w:rPr>
        <w:t xml:space="preserve">"Development of a Rapid Diagnostic Tool for Dengue in Resource-Limited Settings"</w:t>
      </w:r>
      <w:r>
        <w:t xml:space="preserve"> </w:t>
      </w:r>
      <w:r>
        <w:t xml:space="preserve">– Collaborative project with IVIC and WHO, 2019.</w:t>
      </w:r>
    </w:p>
    <w:bookmarkEnd w:id="29"/>
    <w:bookmarkStart w:id="30" w:name="published-articles"/>
    <w:p>
      <w:pPr>
        <w:pStyle w:val="Heading3"/>
      </w:pPr>
      <w:r>
        <w:t xml:space="preserve">Published Articles</w:t>
      </w:r>
    </w:p>
    <w:p>
      <w:pPr>
        <w:numPr>
          <w:ilvl w:val="0"/>
          <w:numId w:val="1007"/>
        </w:numPr>
        <w:pStyle w:val="Compact"/>
      </w:pPr>
      <w:r>
        <w:t xml:space="preserve">[Title of Article], *Journal Name*, [Year].</w:t>
      </w:r>
    </w:p>
    <w:p>
      <w:pPr>
        <w:numPr>
          <w:ilvl w:val="0"/>
          <w:numId w:val="1007"/>
        </w:numPr>
        <w:pStyle w:val="Compact"/>
      </w:pPr>
      <w:r>
        <w:t xml:space="preserve">[Title of Article], *Latin American Journal of Public Health*, [Year].</w:t>
      </w:r>
    </w:p>
    <w:p>
      <w:pPr>
        <w:numPr>
          <w:ilvl w:val="0"/>
          <w:numId w:val="1007"/>
        </w:numPr>
        <w:pStyle w:val="Compact"/>
      </w:pPr>
      <w:r>
        <w:t xml:space="preserve">[Title of Article], *International Journal of Medical Research*, [Year].</w:t>
      </w:r>
    </w:p>
    <w:bookmarkEnd w:id="30"/>
    <w:bookmarkEnd w:id="31"/>
    <w:bookmarkStart w:id="32" w:name="skills-and-certifications"/>
    <w:p>
      <w:pPr>
        <w:pStyle w:val="Heading2"/>
      </w:pPr>
      <w:r>
        <w:t xml:space="preserve">Skills and Certifications</w:t>
      </w:r>
    </w:p>
    <w:p>
      <w:pPr>
        <w:numPr>
          <w:ilvl w:val="0"/>
          <w:numId w:val="1008"/>
        </w:numPr>
        <w:pStyle w:val="Compact"/>
      </w:pPr>
      <w:r>
        <w:rPr>
          <w:bCs/>
          <w:b/>
        </w:rPr>
        <w:t xml:space="preserve">Technical Skills:</w:t>
      </w:r>
      <w:r>
        <w:t xml:space="preserve"> </w:t>
      </w:r>
      <w:r>
        <w:t xml:space="preserve">Statistical analysis (SPSS, R), molecular biology techniques, clinical trial design, data visualization (Tableau).</w:t>
      </w:r>
    </w:p>
    <w:p>
      <w:pPr>
        <w:numPr>
          <w:ilvl w:val="0"/>
          <w:numId w:val="1008"/>
        </w:numPr>
        <w:pStyle w:val="Compact"/>
      </w:pPr>
      <w:r>
        <w:rPr>
          <w:bCs/>
          <w:b/>
        </w:rPr>
        <w:t xml:space="preserve">Languages:</w:t>
      </w:r>
      <w:r>
        <w:t xml:space="preserve"> </w:t>
      </w:r>
      <w:r>
        <w:t xml:space="preserve">Spanish (native), English (fluent), Portuguese (intermediate).</w:t>
      </w:r>
    </w:p>
    <w:p>
      <w:pPr>
        <w:numPr>
          <w:ilvl w:val="0"/>
          <w:numId w:val="1008"/>
        </w:numPr>
        <w:pStyle w:val="Compact"/>
      </w:pPr>
      <w:r>
        <w:rPr>
          <w:bCs/>
          <w:b/>
        </w:rPr>
        <w:t xml:space="preserve">Certifications:</w:t>
      </w:r>
      <w:r>
        <w:t xml:space="preserve"> </w:t>
      </w:r>
      <w:r>
        <w:t xml:space="preserve">Certified Clinical Research Professional (CCRP), Good Clinical Practice (GCP) training, Ethical Review Board Certification.</w:t>
      </w:r>
    </w:p>
    <w:bookmarkEnd w:id="32"/>
    <w:bookmarkStart w:id="34" w:name="volunteer-experience"/>
    <w:p>
      <w:pPr>
        <w:pStyle w:val="Heading2"/>
      </w:pPr>
      <w:r>
        <w:t xml:space="preserve">Volunteer Experience</w:t>
      </w:r>
    </w:p>
    <w:bookmarkStart w:id="33" w:name="community-health-educator"/>
    <w:p>
      <w:pPr>
        <w:pStyle w:val="Heading3"/>
      </w:pPr>
      <w:r>
        <w:t xml:space="preserve">Community Health Educator</w:t>
      </w:r>
    </w:p>
    <w:p>
      <w:pPr>
        <w:pStyle w:val="FirstParagraph"/>
      </w:pPr>
      <w:r>
        <w:rPr>
          <w:bCs/>
          <w:b/>
        </w:rPr>
        <w:t xml:space="preserve">Cruz Roja Venezolana</w:t>
      </w:r>
      <w:r>
        <w:t xml:space="preserve">, Venezuela Caracas</w:t>
      </w:r>
      <w:r>
        <w:br/>
      </w:r>
      <w:r>
        <w:t xml:space="preserve">2016 – 2018</w:t>
      </w:r>
    </w:p>
    <w:p>
      <w:pPr>
        <w:numPr>
          <w:ilvl w:val="0"/>
          <w:numId w:val="1009"/>
        </w:numPr>
        <w:pStyle w:val="Compact"/>
      </w:pPr>
      <w:r>
        <w:t xml:space="preserve">Conducted health awareness campaigns in underserved communities, focusing on preventive care and disease management.</w:t>
      </w:r>
    </w:p>
    <w:p>
      <w:pPr>
        <w:numPr>
          <w:ilvl w:val="0"/>
          <w:numId w:val="1009"/>
        </w:numPr>
        <w:pStyle w:val="Compact"/>
      </w:pPr>
      <w:r>
        <w:t xml:space="preserve">Trained local volunteers to identify early symptoms of common illnesses in Venezuela Caracas.</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Venezuelan Society of Medical Research (SVIM)</w:t>
      </w:r>
    </w:p>
    <w:p>
      <w:pPr>
        <w:numPr>
          <w:ilvl w:val="0"/>
          <w:numId w:val="1010"/>
        </w:numPr>
        <w:pStyle w:val="Compact"/>
      </w:pPr>
      <w:r>
        <w:t xml:space="preserve">Member, Latin American Association for Public Health (ALASP)</w:t>
      </w:r>
    </w:p>
    <w:p>
      <w:pPr>
        <w:numPr>
          <w:ilvl w:val="0"/>
          <w:numId w:val="1010"/>
        </w:numPr>
        <w:pStyle w:val="Compact"/>
      </w:pPr>
      <w:r>
        <w:t xml:space="preserve">Volunteer Reviewer, *Revista de Salud Pública* (National Journal of Public Health in Venezuela)</w:t>
      </w:r>
    </w:p>
    <w:bookmarkEnd w:id="35"/>
    <w:bookmarkStart w:id="36" w:name="additional-information"/>
    <w:p>
      <w:pPr>
        <w:pStyle w:val="Heading2"/>
      </w:pPr>
      <w:r>
        <w:t xml:space="preserve">Additional Information</w:t>
      </w:r>
    </w:p>
    <w:p>
      <w:pPr>
        <w:pStyle w:val="FirstParagraph"/>
      </w:pPr>
      <w:r>
        <w:rPr>
          <w:bCs/>
          <w:b/>
        </w:rPr>
        <w:t xml:space="preserve">Research Interests:</w:t>
      </w:r>
      <w:r>
        <w:t xml:space="preserve"> </w:t>
      </w:r>
      <w:r>
        <w:t xml:space="preserve">Infectious diseases, public health policy, health disparities in Venezuela Caracas.</w:t>
      </w:r>
    </w:p>
    <w:p>
      <w:pPr>
        <w:pStyle w:val="BodyText"/>
      </w:pPr>
      <w:r>
        <w:rPr>
          <w:bCs/>
          <w:b/>
        </w:rPr>
        <w:t xml:space="preserve">Professional Goals:</w:t>
      </w:r>
      <w:r>
        <w:t xml:space="preserve"> </w:t>
      </w:r>
      <w:r>
        <w:t xml:space="preserve">To lead interdisciplinary research initiatives that address the unique healthcare challenges of Venezuela Caracas while contributing to global medical advancements.</w:t>
      </w:r>
    </w:p>
    <w:bookmarkEnd w:id="36"/>
    <w:bookmarkStart w:id="37" w:name="contact"/>
    <w:p>
      <w:pPr>
        <w:pStyle w:val="Heading2"/>
      </w:pPr>
      <w:r>
        <w:t xml:space="preserve">Contact</w:t>
      </w:r>
    </w:p>
    <w:p>
      <w:pPr>
        <w:pStyle w:val="FirstParagraph"/>
      </w:pPr>
      <w:r>
        <w:t xml:space="preserve">Please feel free to contact me for further information or collaboration opportunities. I am committed to advancing medical research in Venezuela Caracas and fostering partnerships that drive meaningful change in public health.</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Venezuela Caracas</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