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Medical</w:t>
      </w:r>
      <w:r>
        <w:t xml:space="preserve"> </w:t>
      </w:r>
      <w:r>
        <w:t xml:space="preserve">Researcher</w:t>
      </w:r>
      <w:r>
        <w:t xml:space="preserve"> </w:t>
      </w:r>
      <w:r>
        <w:t xml:space="preserve">in</w:t>
      </w:r>
      <w:r>
        <w:t xml:space="preserve"> </w:t>
      </w:r>
      <w:r>
        <w:t xml:space="preserve">Zimbabwe</w:t>
      </w:r>
      <w:r>
        <w:t xml:space="preserve"> </w:t>
      </w:r>
      <w:r>
        <w:t xml:space="preserve">Harare</w:t>
      </w:r>
    </w:p>
    <w:bookmarkStart w:id="32" w:name="X4810dfa438b5dc63efae3d95b391a7a41065b78"/>
    <w:p>
      <w:pPr>
        <w:pStyle w:val="Heading1"/>
      </w:pPr>
      <w:r>
        <w:t xml:space="preserve">Resume: Medical Researcher in Zimbabwe Harare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Thandiwe Moyo</w:t>
      </w:r>
      <w:r>
        <w:br/>
      </w:r>
      <w:r>
        <w:rPr>
          <w:bCs/>
          <w:b/>
        </w:rPr>
        <w:t xml:space="preserve">Address:</w:t>
      </w:r>
      <w:r>
        <w:t xml:space="preserve"> </w:t>
      </w:r>
      <w:r>
        <w:t xml:space="preserve">123 Harare City, Zimbabwe</w:t>
      </w:r>
      <w:r>
        <w:br/>
      </w:r>
      <w:r>
        <w:rPr>
          <w:bCs/>
          <w:b/>
        </w:rPr>
        <w:t xml:space="preserve">Phone:</w:t>
      </w:r>
      <w:r>
        <w:t xml:space="preserve"> </w:t>
      </w:r>
      <w:r>
        <w:t xml:space="preserve">+263 771 234 567</w:t>
      </w:r>
      <w:r>
        <w:br/>
      </w:r>
      <w:r>
        <w:rPr>
          <w:bCs/>
          <w:b/>
        </w:rPr>
        <w:t xml:space="preserve">Email:</w:t>
      </w:r>
      <w:r>
        <w:t xml:space="preserve"> </w:t>
      </w:r>
      <w:r>
        <w:t xml:space="preserve">thandimoyo@researchzim.org</w:t>
      </w:r>
      <w:r>
        <w:br/>
      </w:r>
      <w:r>
        <w:rPr>
          <w:bCs/>
          <w:b/>
        </w:rPr>
        <w:t xml:space="preserve">LinkedIn:</w:t>
      </w:r>
      <w:r>
        <w:t xml:space="preserve"> </w:t>
      </w:r>
      <w:r>
        <w:t xml:space="preserve">linkedin.com/in/drthandimoyo</w:t>
      </w:r>
    </w:p>
    <w:bookmarkEnd w:id="20"/>
    <w:bookmarkStart w:id="21" w:name="objective"/>
    <w:p>
      <w:pPr>
        <w:pStyle w:val="Heading2"/>
      </w:pPr>
      <w:r>
        <w:t xml:space="preserve">Objective</w:t>
      </w:r>
    </w:p>
    <w:p>
      <w:pPr>
        <w:pStyle w:val="FirstParagraph"/>
      </w:pPr>
      <w:r>
        <w:t xml:space="preserve">Dedicated Medical Researcher with 10+ years of experience in public health and biomedical research, based in Zimbabwe Harare. Passionate about addressing health disparities through innovative research, policy development, and community engagement. Seeking to contribute expertise in infectious disease studies, clinical trials, and data-driven healthcare solutions to advance medical outcomes for Zimbabweans.</w:t>
      </w:r>
    </w:p>
    <w:bookmarkEnd w:id="21"/>
    <w:bookmarkStart w:id="22" w:name="education"/>
    <w:p>
      <w:pPr>
        <w:pStyle w:val="Heading2"/>
      </w:pPr>
      <w:r>
        <w:t xml:space="preserve">Education</w:t>
      </w:r>
    </w:p>
    <w:p>
      <w:pPr>
        <w:numPr>
          <w:ilvl w:val="0"/>
          <w:numId w:val="1001"/>
        </w:numPr>
        <w:pStyle w:val="Compact"/>
      </w:pPr>
      <w:r>
        <w:rPr>
          <w:bCs/>
          <w:b/>
        </w:rPr>
        <w:t xml:space="preserve">PhD in Medical Microbiology</w:t>
      </w:r>
      <w:r>
        <w:t xml:space="preserve">, University of Zimbabwe, Harare (2015)</w:t>
      </w:r>
    </w:p>
    <w:p>
      <w:pPr>
        <w:numPr>
          <w:ilvl w:val="0"/>
          <w:numId w:val="1001"/>
        </w:numPr>
        <w:pStyle w:val="Compact"/>
      </w:pPr>
      <w:r>
        <w:rPr>
          <w:bCs/>
          <w:b/>
        </w:rPr>
        <w:t xml:space="preserve">MSc in Public Health</w:t>
      </w:r>
      <w:r>
        <w:t xml:space="preserve">, Makerere University, Kampala (2010)</w:t>
      </w:r>
    </w:p>
    <w:p>
      <w:pPr>
        <w:numPr>
          <w:ilvl w:val="0"/>
          <w:numId w:val="1001"/>
        </w:numPr>
        <w:pStyle w:val="Compact"/>
      </w:pPr>
      <w:r>
        <w:rPr>
          <w:bCs/>
          <w:b/>
        </w:rPr>
        <w:t xml:space="preserve">BSc (Hons) in Biomedical Sciences</w:t>
      </w:r>
      <w:r>
        <w:t xml:space="preserve">, National University of Science and Technology, Zimbabwe (2007)</w:t>
      </w:r>
    </w:p>
    <w:bookmarkEnd w:id="22"/>
    <w:bookmarkStart w:id="26" w:name="professional-experience"/>
    <w:p>
      <w:pPr>
        <w:pStyle w:val="Heading2"/>
      </w:pPr>
      <w:r>
        <w:t xml:space="preserve">Professional Experience</w:t>
      </w:r>
    </w:p>
    <w:bookmarkStart w:id="23" w:name="senior-medical-researcher"/>
    <w:p>
      <w:pPr>
        <w:pStyle w:val="Heading3"/>
      </w:pPr>
      <w:r>
        <w:t xml:space="preserve">Senior Medical Researcher</w:t>
      </w:r>
    </w:p>
    <w:p>
      <w:pPr>
        <w:pStyle w:val="FirstParagraph"/>
      </w:pPr>
      <w:r>
        <w:rPr>
          <w:iCs/>
          <w:i/>
        </w:rPr>
        <w:t xml:space="preserve">African Health Research Institute, Harare, Zimbabwe</w:t>
      </w:r>
      <w:r>
        <w:t xml:space="preserve"> </w:t>
      </w:r>
      <w:r>
        <w:t xml:space="preserve">| Jan 2018 – Present</w:t>
      </w:r>
    </w:p>
    <w:p>
      <w:pPr>
        <w:numPr>
          <w:ilvl w:val="0"/>
          <w:numId w:val="1002"/>
        </w:numPr>
        <w:pStyle w:val="Compact"/>
      </w:pPr>
      <w:r>
        <w:t xml:space="preserve">Led a team of 15 researchers in studying the efficacy of antiretroviral therapies for HIV/AIDS in Zimbabwe Harare’s rural and urban populations.</w:t>
      </w:r>
    </w:p>
    <w:p>
      <w:pPr>
        <w:numPr>
          <w:ilvl w:val="0"/>
          <w:numId w:val="1002"/>
        </w:numPr>
        <w:pStyle w:val="Compact"/>
      </w:pPr>
      <w:r>
        <w:t xml:space="preserve">Published 8 peer-reviewed articles on malaria transmission patterns, including a landmark study on drug resistance in Harare’s healthcare facilities.</w:t>
      </w:r>
    </w:p>
    <w:p>
      <w:pPr>
        <w:numPr>
          <w:ilvl w:val="0"/>
          <w:numId w:val="1002"/>
        </w:numPr>
        <w:pStyle w:val="Compact"/>
      </w:pPr>
      <w:r>
        <w:t xml:space="preserve">Collaborated with the Ministry of Health and Child Care to design community-based screening programs, reducing HIV prevalence by 12% in targeted districts.</w:t>
      </w:r>
    </w:p>
    <w:p>
      <w:pPr>
        <w:numPr>
          <w:ilvl w:val="0"/>
          <w:numId w:val="1002"/>
        </w:numPr>
        <w:pStyle w:val="Compact"/>
      </w:pPr>
      <w:r>
        <w:t xml:space="preserve">Secured $500,000 in grants from the World Health Organization (WHO) for a 3-year project on tuberculosis diagnostics in Harare’s urban slums.</w:t>
      </w:r>
    </w:p>
    <w:bookmarkEnd w:id="23"/>
    <w:bookmarkStart w:id="24" w:name="medical-researcher"/>
    <w:p>
      <w:pPr>
        <w:pStyle w:val="Heading3"/>
      </w:pPr>
      <w:r>
        <w:t xml:space="preserve">Medical Researcher</w:t>
      </w:r>
    </w:p>
    <w:p>
      <w:pPr>
        <w:pStyle w:val="FirstParagraph"/>
      </w:pPr>
      <w:r>
        <w:rPr>
          <w:iCs/>
          <w:i/>
        </w:rPr>
        <w:t xml:space="preserve">Zimbabwe National Institute for Public Health, Harare</w:t>
      </w:r>
      <w:r>
        <w:t xml:space="preserve"> </w:t>
      </w:r>
      <w:r>
        <w:t xml:space="preserve">| Jun 2012 – Dec 2017</w:t>
      </w:r>
    </w:p>
    <w:p>
      <w:pPr>
        <w:numPr>
          <w:ilvl w:val="0"/>
          <w:numId w:val="1003"/>
        </w:numPr>
        <w:pStyle w:val="Compact"/>
      </w:pPr>
      <w:r>
        <w:t xml:space="preserve">Conducted longitudinal studies on the impact of malnutrition on child development, leading to policy recommendations adopted by Harare’s local government.</w:t>
      </w:r>
    </w:p>
    <w:p>
      <w:pPr>
        <w:numPr>
          <w:ilvl w:val="0"/>
          <w:numId w:val="1003"/>
        </w:numPr>
        <w:pStyle w:val="Compact"/>
      </w:pPr>
      <w:r>
        <w:t xml:space="preserve">Developed a mobile health (mHealth) platform for tracking infectious disease outbreaks in real-time, implemented across 10 Harare clinics.</w:t>
      </w:r>
    </w:p>
    <w:p>
      <w:pPr>
        <w:numPr>
          <w:ilvl w:val="0"/>
          <w:numId w:val="1003"/>
        </w:numPr>
        <w:pStyle w:val="Compact"/>
      </w:pPr>
      <w:r>
        <w:t xml:space="preserve">Trained 50+ healthcare workers in data collection and analysis techniques, improving the accuracy of public health reporting in Zimbabwe Harare.</w:t>
      </w:r>
    </w:p>
    <w:bookmarkEnd w:id="24"/>
    <w:bookmarkStart w:id="25" w:name="research-assistant"/>
    <w:p>
      <w:pPr>
        <w:pStyle w:val="Heading3"/>
      </w:pPr>
      <w:r>
        <w:t xml:space="preserve">Research Assistant</w:t>
      </w:r>
    </w:p>
    <w:p>
      <w:pPr>
        <w:pStyle w:val="FirstParagraph"/>
      </w:pPr>
      <w:r>
        <w:rPr>
          <w:iCs/>
          <w:i/>
        </w:rPr>
        <w:t xml:space="preserve">Harare Biomedical Research Centre</w:t>
      </w:r>
      <w:r>
        <w:t xml:space="preserve"> </w:t>
      </w:r>
      <w:r>
        <w:t xml:space="preserve">| Jan 2010 – May 2012</w:t>
      </w:r>
    </w:p>
    <w:p>
      <w:pPr>
        <w:numPr>
          <w:ilvl w:val="0"/>
          <w:numId w:val="1004"/>
        </w:numPr>
        <w:pStyle w:val="Compact"/>
      </w:pPr>
      <w:r>
        <w:t xml:space="preserve">Assisted in a WHO-funded study on maternal mortality rates, contributing to a 20% reduction in Harare’s neonatal death statistics.</w:t>
      </w:r>
    </w:p>
    <w:p>
      <w:pPr>
        <w:numPr>
          <w:ilvl w:val="0"/>
          <w:numId w:val="1004"/>
        </w:numPr>
        <w:pStyle w:val="Compact"/>
      </w:pPr>
      <w:r>
        <w:t xml:space="preserve">Managed lab operations for virology research, including PCR testing for HIV and hepatitis B virus.</w:t>
      </w:r>
    </w:p>
    <w:bookmarkEnd w:id="25"/>
    <w:bookmarkEnd w:id="26"/>
    <w:bookmarkStart w:id="27" w:name="skills"/>
    <w:p>
      <w:pPr>
        <w:pStyle w:val="Heading2"/>
      </w:pPr>
      <w:r>
        <w:t xml:space="preserve">Skills</w:t>
      </w:r>
    </w:p>
    <w:p>
      <w:pPr>
        <w:numPr>
          <w:ilvl w:val="0"/>
          <w:numId w:val="1005"/>
        </w:numPr>
        <w:pStyle w:val="Compact"/>
      </w:pPr>
      <w:r>
        <w:rPr>
          <w:bCs/>
          <w:b/>
        </w:rPr>
        <w:t xml:space="preserve">Technical:</w:t>
      </w:r>
      <w:r>
        <w:t xml:space="preserve"> </w:t>
      </w:r>
      <w:r>
        <w:t xml:space="preserve">Statistical analysis (SPSS, R), molecular biology techniques, clinical trial design, data visualization (Tableau).</w:t>
      </w:r>
    </w:p>
    <w:p>
      <w:pPr>
        <w:numPr>
          <w:ilvl w:val="0"/>
          <w:numId w:val="1005"/>
        </w:numPr>
        <w:pStyle w:val="Compact"/>
      </w:pPr>
      <w:r>
        <w:rPr>
          <w:bCs/>
          <w:b/>
        </w:rPr>
        <w:t xml:space="preserve">Languages:</w:t>
      </w:r>
      <w:r>
        <w:t xml:space="preserve"> </w:t>
      </w:r>
      <w:r>
        <w:t xml:space="preserve">English (fluent), Shona (native), Ndebele (intermediate).</w:t>
      </w:r>
    </w:p>
    <w:p>
      <w:pPr>
        <w:numPr>
          <w:ilvl w:val="0"/>
          <w:numId w:val="1005"/>
        </w:numPr>
        <w:pStyle w:val="Compact"/>
      </w:pPr>
      <w:r>
        <w:rPr>
          <w:bCs/>
          <w:b/>
        </w:rPr>
        <w:t xml:space="preserve">Software:</w:t>
      </w:r>
      <w:r>
        <w:t xml:space="preserve"> </w:t>
      </w:r>
      <w:r>
        <w:t xml:space="preserve">Microsoft Office Suite, LabArchives, Qualtrics.</w:t>
      </w:r>
    </w:p>
    <w:p>
      <w:pPr>
        <w:numPr>
          <w:ilvl w:val="0"/>
          <w:numId w:val="1005"/>
        </w:numPr>
        <w:pStyle w:val="Compact"/>
      </w:pPr>
      <w:r>
        <w:rPr>
          <w:bCs/>
          <w:b/>
        </w:rPr>
        <w:t xml:space="preserve">Certifications:</w:t>
      </w:r>
      <w:r>
        <w:t xml:space="preserve"> </w:t>
      </w:r>
      <w:r>
        <w:t xml:space="preserve">Certified Clinical Research Professional (CCRP), Advanced Data Analysis for Public Health.</w:t>
      </w:r>
    </w:p>
    <w:bookmarkEnd w:id="27"/>
    <w:bookmarkStart w:id="28" w:name="certifications-and-awards"/>
    <w:p>
      <w:pPr>
        <w:pStyle w:val="Heading2"/>
      </w:pPr>
      <w:r>
        <w:t xml:space="preserve">Certifications and Awards</w:t>
      </w:r>
    </w:p>
    <w:p>
      <w:pPr>
        <w:numPr>
          <w:ilvl w:val="0"/>
          <w:numId w:val="1006"/>
        </w:numPr>
        <w:pStyle w:val="Compact"/>
      </w:pPr>
      <w:r>
        <w:rPr>
          <w:bCs/>
          <w:b/>
        </w:rPr>
        <w:t xml:space="preserve">Outstanding Researcher Award</w:t>
      </w:r>
      <w:r>
        <w:t xml:space="preserve">, Zimbabwe Medical Association (2019)</w:t>
      </w:r>
    </w:p>
    <w:p>
      <w:pPr>
        <w:numPr>
          <w:ilvl w:val="0"/>
          <w:numId w:val="1006"/>
        </w:numPr>
        <w:pStyle w:val="Compact"/>
      </w:pPr>
      <w:r>
        <w:rPr>
          <w:bCs/>
          <w:b/>
        </w:rPr>
        <w:t xml:space="preserve">WHO Fellowship in Infectious Disease Research</w:t>
      </w:r>
      <w:r>
        <w:t xml:space="preserve">, 2016-2017</w:t>
      </w:r>
    </w:p>
    <w:p>
      <w:pPr>
        <w:numPr>
          <w:ilvl w:val="0"/>
          <w:numId w:val="1006"/>
        </w:numPr>
        <w:pStyle w:val="Compact"/>
      </w:pPr>
      <w:r>
        <w:rPr>
          <w:bCs/>
          <w:b/>
        </w:rPr>
        <w:t xml:space="preserve">Certificate in Health Policy and Management</w:t>
      </w:r>
      <w:r>
        <w:t xml:space="preserve">, Harvard T.H. Chan School of Public Health (2018)</w:t>
      </w:r>
    </w:p>
    <w:bookmarkEnd w:id="28"/>
    <w:bookmarkStart w:id="29" w:name="publications-and-presentations"/>
    <w:p>
      <w:pPr>
        <w:pStyle w:val="Heading2"/>
      </w:pPr>
      <w:r>
        <w:t xml:space="preserve">Publications and Presentations</w:t>
      </w:r>
    </w:p>
    <w:p>
      <w:pPr>
        <w:numPr>
          <w:ilvl w:val="0"/>
          <w:numId w:val="1007"/>
        </w:numPr>
        <w:pStyle w:val="Compact"/>
      </w:pPr>
      <w:r>
        <w:t xml:space="preserve">“Innovative Approaches to Malaria Control in Zimbabwe Harare,” Journal of Tropical Medicine, 2021.</w:t>
      </w:r>
    </w:p>
    <w:p>
      <w:pPr>
        <w:numPr>
          <w:ilvl w:val="0"/>
          <w:numId w:val="1007"/>
        </w:numPr>
        <w:pStyle w:val="Compact"/>
      </w:pPr>
      <w:r>
        <w:t xml:space="preserve">Keynote speaker at the Africa Health Summit (Harare, 2023), discussing sustainable healthcare solutions for low-resource settings.</w:t>
      </w:r>
    </w:p>
    <w:p>
      <w:pPr>
        <w:numPr>
          <w:ilvl w:val="0"/>
          <w:numId w:val="1007"/>
        </w:numPr>
        <w:pStyle w:val="Compact"/>
      </w:pPr>
      <w:r>
        <w:t xml:space="preserve">Co-authored a WHO report on “Strengthening Public Health Systems in Southern Africa,” 2020.</w:t>
      </w:r>
    </w:p>
    <w:bookmarkEnd w:id="29"/>
    <w:bookmarkStart w:id="30" w:name="community-engagement"/>
    <w:p>
      <w:pPr>
        <w:pStyle w:val="Heading2"/>
      </w:pPr>
      <w:r>
        <w:t xml:space="preserve">Community Engagement</w:t>
      </w:r>
    </w:p>
    <w:p>
      <w:pPr>
        <w:numPr>
          <w:ilvl w:val="0"/>
          <w:numId w:val="1008"/>
        </w:numPr>
        <w:pStyle w:val="Compact"/>
      </w:pPr>
      <w:r>
        <w:t xml:space="preserve">Volunteer medical advisor for the Harare Community Health Network, providing free consultations to underserved populations.</w:t>
      </w:r>
    </w:p>
    <w:p>
      <w:pPr>
        <w:numPr>
          <w:ilvl w:val="0"/>
          <w:numId w:val="1008"/>
        </w:numPr>
        <w:pStyle w:val="Compact"/>
      </w:pPr>
      <w:r>
        <w:t xml:space="preserve">Organized health awareness campaigns on HIV/AIDS and cervical cancer prevention in Harare’s schools and clinics.</w:t>
      </w:r>
    </w:p>
    <w:bookmarkEnd w:id="30"/>
    <w:bookmarkStart w:id="31" w:name="references"/>
    <w:p>
      <w:pPr>
        <w:pStyle w:val="Heading2"/>
      </w:pPr>
      <w:r>
        <w:t xml:space="preserve">References</w:t>
      </w:r>
    </w:p>
    <w:p>
      <w:pPr>
        <w:pStyle w:val="FirstParagraph"/>
      </w:pPr>
      <w:r>
        <w:t xml:space="preserve">Available upon request. Contact Dr. Thandiwe Moyo at thandimoyo@researchzim.org or +263 771 234 567.</w:t>
      </w:r>
    </w:p>
    <w:bookmarkEnd w:id="31"/>
    <w:p>
      <w:pPr>
        <w:pStyle w:val="BodyText"/>
      </w:pPr>
      <w:r>
        <w:rPr>
          <w:iCs/>
          <w:i/>
        </w:rPr>
        <w:t xml:space="preserve">Resume last updated: October 2023</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Medical Researcher in Zimbabwe Harare</dc:title>
  <dc:creator/>
  <dc:language>en</dc:language>
  <cp:keywords/>
  <dcterms:created xsi:type="dcterms:W3CDTF">2026-07-23T15:46:07Z</dcterms:created>
  <dcterms:modified xsi:type="dcterms:W3CDTF">2026-07-23T15:46:07Z</dcterms:modified>
</cp:coreProperties>
</file>

<file path=docProps/custom.xml><?xml version="1.0" encoding="utf-8"?>
<Properties xmlns="http://schemas.openxmlformats.org/officeDocument/2006/custom-properties" xmlns:vt="http://schemas.openxmlformats.org/officeDocument/2006/docPropsVTypes"/>
</file>