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5" w:name="meteorologist-resume"/>
    <w:p>
      <w:pPr>
        <w:pStyle w:val="Heading1"/>
      </w:pPr>
      <w:r>
        <w:t xml:space="preserve">Meteorologist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Méndez Rojas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juan.mendez@meteo-colombia.com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Colombia Bogotá, D.C.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Meteorologist with over 8 years of experience in weather forecasting, climate analysis, and environmental research. Specialized in the unique meteorological conditions of Colombia Bogotá, where I have provided critical insights for public safety, agriculture, and urban planning. Proficient in analyzing tropical climatic patterns and leveraging advanced meteorological tools to support decision-making for communities and organizations across the Andean region.</w:t>
      </w:r>
    </w:p>
    <w:p>
      <w:pPr>
        <w:pStyle w:val="BodyText"/>
      </w:pPr>
      <w:r>
        <w:t xml:space="preserve">As a Meteorologist in Colombia Bogotá, I am committed to advancing weather science through innovation, collaboration with local institutions, and a deep understanding of the city’s microclimates. My work bridges technical expertise with practical applications to address challenges such as extreme weather events, air quality monitoring, and climate resilience planning.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Meteorology</w:t>
      </w:r>
      <w:r>
        <w:t xml:space="preserve">, Universidad Nacional de Colombia, Bogotá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Atmospheric Sciences</w:t>
      </w:r>
      <w:r>
        <w:t xml:space="preserve">, Universidad de los Andes, Bogotá (2017–2019)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Climate Change Adaptation</w:t>
      </w:r>
      <w:r>
        <w:t xml:space="preserve">, Intergovernmental Panel on Climate Change (IPCC), 2021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meteorologist"/>
    <w:p>
      <w:pPr>
        <w:pStyle w:val="Heading3"/>
      </w:pPr>
      <w:r>
        <w:t xml:space="preserve">Senior Meteorologist</w:t>
      </w:r>
    </w:p>
    <w:p>
      <w:pPr>
        <w:pStyle w:val="FirstParagraph"/>
      </w:pPr>
      <w:r>
        <w:rPr>
          <w:bCs/>
          <w:b/>
        </w:rPr>
        <w:t xml:space="preserve">National Meteorological and Hydrological Service of Colombia (SMN)</w:t>
      </w:r>
      <w:r>
        <w:t xml:space="preserve">, Bogotá (2019–Present)</w:t>
      </w:r>
    </w:p>
    <w:p>
      <w:pPr>
        <w:numPr>
          <w:ilvl w:val="0"/>
          <w:numId w:val="1002"/>
        </w:numPr>
        <w:pStyle w:val="Compact"/>
      </w:pPr>
      <w:r>
        <w:t xml:space="preserve">Lead the development of weather forecasts tailored to Colombia Bogotá, integrating satellite data, radar systems, and ground observations to improve accuracy for the city’s diverse topography.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create early warning systems for extreme weather events, such as heavy rainfall and landslides in the Andean region.</w:t>
      </w:r>
    </w:p>
    <w:p>
      <w:pPr>
        <w:numPr>
          <w:ilvl w:val="0"/>
          <w:numId w:val="1002"/>
        </w:numPr>
        <w:pStyle w:val="Compact"/>
      </w:pPr>
      <w:r>
        <w:t xml:space="preserve">Published research on urban meteorology in Bogotá, highlighting the impact of climate change on air quality and public health.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emergency response protocols during severe weather conditions, ensuring timely communication to communities across Colombia.</w:t>
      </w:r>
    </w:p>
    <w:bookmarkEnd w:id="24"/>
    <w:bookmarkStart w:id="25" w:name="meteorologist-intern"/>
    <w:p>
      <w:pPr>
        <w:pStyle w:val="Heading3"/>
      </w:pPr>
      <w:r>
        <w:t xml:space="preserve">Meteorologist Intern</w:t>
      </w:r>
    </w:p>
    <w:p>
      <w:pPr>
        <w:pStyle w:val="FirstParagraph"/>
      </w:pPr>
      <w:r>
        <w:rPr>
          <w:bCs/>
          <w:b/>
        </w:rPr>
        <w:t xml:space="preserve">Instituto de Hidrología, Meteorología y Estudios Ambientales (IDEAM)</w:t>
      </w:r>
      <w:r>
        <w:t xml:space="preserve">, Bogotá (2017–2019)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climate data to assess long-term trends in Colombia’s Andean region, including Bogotá.</w:t>
      </w:r>
    </w:p>
    <w:p>
      <w:pPr>
        <w:numPr>
          <w:ilvl w:val="0"/>
          <w:numId w:val="1003"/>
        </w:numPr>
        <w:pStyle w:val="Compact"/>
      </w:pPr>
      <w:r>
        <w:t xml:space="preserve">Developed interactive weather dashboards for public dissemination, focusing on accessibility for users with varying technical knowledge.</w:t>
      </w:r>
    </w:p>
    <w:p>
      <w:pPr>
        <w:numPr>
          <w:ilvl w:val="0"/>
          <w:numId w:val="1003"/>
        </w:numPr>
        <w:pStyle w:val="Compact"/>
      </w:pPr>
      <w:r>
        <w:t xml:space="preserve">Participated in field studies to collect meteorological data from remote locations across Colombia, contributing to regional climate models.</w:t>
      </w:r>
    </w:p>
    <w:bookmarkEnd w:id="25"/>
    <w:bookmarkStart w:id="26" w:name="freelance-meteorological-consultant"/>
    <w:p>
      <w:pPr>
        <w:pStyle w:val="Heading3"/>
      </w:pPr>
      <w:r>
        <w:t xml:space="preserve">Freelance Meteorological Consultant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, Bogotá (2015–2017)</w:t>
      </w:r>
    </w:p>
    <w:p>
      <w:pPr>
        <w:numPr>
          <w:ilvl w:val="0"/>
          <w:numId w:val="1004"/>
        </w:numPr>
        <w:pStyle w:val="Compact"/>
      </w:pPr>
      <w:r>
        <w:t xml:space="preserve">Provided weather forecasts and climate risk assessments for agricultural clients in the Cundinamarca region, optimizing crop management strategies.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educate communities on climate resilience through workshops and public seminars in Colombia Bogotá.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Meteorological Software:</w:t>
      </w:r>
      <w:r>
        <w:t xml:space="preserve"> </w:t>
      </w:r>
      <w:r>
        <w:t xml:space="preserve">WRF, NAM, GFS, GRADS, QGIS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 programming, Excel (Advanced)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Climatic Research:</w:t>
      </w:r>
      <w:r>
        <w:t xml:space="preserve"> </w:t>
      </w:r>
      <w:r>
        <w:t xml:space="preserve">Regional climate modeling, precipitation trend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scientific writing, multilingual communication in Spanish and English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Radar interpretation, satellite imagery analysis, weather station maintenance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Weather Professional</w:t>
      </w:r>
      <w:r>
        <w:t xml:space="preserve">, American Weather Association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Certificate in Climate Risk Management</w:t>
      </w:r>
      <w:r>
        <w:t xml:space="preserve">, World Meteorological Organization (WMO),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GIS for Meteorologists</w:t>
      </w:r>
      <w:r>
        <w:t xml:space="preserve">, Esri Training, 2018</w:t>
      </w:r>
    </w:p>
    <w:bookmarkEnd w:id="29"/>
    <w:bookmarkStart w:id="31" w:name="projects-research"/>
    <w:bookmarkStart w:id="30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Bogotá Weather Forecasting Initiative (2021)</w:t>
      </w:r>
      <w:r>
        <w:t xml:space="preserve"> </w:t>
      </w:r>
      <w:r>
        <w:t xml:space="preserve">– Developed a localized forecasting model to predict daily rainfall patterns in the city, reducing errors by 15% through advanced data integration.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Climate Change Impact on Andean Ecosystems (2020)</w:t>
      </w:r>
      <w:r>
        <w:t xml:space="preserve"> </w:t>
      </w:r>
      <w:r>
        <w:t xml:space="preserve">– Collaborated with Universidad Nacional de Colombia to study the effects of rising temperatures on biodiversity in Bogotá’s paramos.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Urban Planning Project</w:t>
      </w:r>
      <w:r>
        <w:t xml:space="preserve"> </w:t>
      </w:r>
      <w:r>
        <w:t xml:space="preserve">– Advised local authorities on mitigating urban heat island effects through green infrastructure, informed by meteorological data analysis.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TOEFL: 110/120)</w:t>
      </w:r>
    </w:p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Colombian Meteorological Society (SOCOLMET), American Meteorological Society (AMS)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weather-related educational campaigns in Bogotá schools, promoting STEM careers among youth.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meteorology and climate change in journals such as “Revista Colombiana de Meteorología” and “Journal of Atmospheric Sciences.”</w:t>
      </w:r>
    </w:p>
    <w:bookmarkEnd w:id="33"/>
    <w:bookmarkEnd w:id="34"/>
    <w:p>
      <w:pPr>
        <w:pStyle w:val="BodyText"/>
      </w:pPr>
      <w:r>
        <w:t xml:space="preserve">This resume reflects the expertise of a Meteorologist in Colombia Bogotá, dedicated to advancing weather science and environmental sustainability through innovative research, community engagement, and technical excellence.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Meteorologist in Colombia Bogotá</dc:title>
  <dc:creator/>
  <dc:language>en</dc:language>
  <cp:keywords/>
  <dcterms:created xsi:type="dcterms:W3CDTF">2026-07-23T22:08:02Z</dcterms:created>
  <dcterms:modified xsi:type="dcterms:W3CDTF">2026-07-23T22:08:02Z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