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Colombia</w:t>
      </w:r>
      <w:r>
        <w:t xml:space="preserve"> </w:t>
      </w:r>
      <w:r>
        <w:t xml:space="preserve">Medellín</w:t>
      </w:r>
    </w:p>
    <w:bookmarkStart w:id="34" w:name="meteorologist-resume"/>
    <w:p>
      <w:pPr>
        <w:pStyle w:val="Heading1"/>
      </w:pPr>
      <w:r>
        <w:t xml:space="preserve">Meteorologist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[Phone Number]</w:t>
      </w:r>
    </w:p>
    <w:p>
      <w:pPr>
        <w:pStyle w:val="BodyText"/>
      </w:pPr>
      <w:r>
        <w:rPr>
          <w:bCs/>
          <w:b/>
        </w:rPr>
        <w:t xml:space="preserve">Location:</w:t>
      </w:r>
      <w:r>
        <w:t xml:space="preserve"> </w:t>
      </w:r>
      <w:r>
        <w:t xml:space="preserve">Medellín, Colombia</w:t>
      </w:r>
    </w:p>
    <w:bookmarkEnd w:id="20"/>
    <w:bookmarkStart w:id="21" w:name="professional-summary"/>
    <w:p>
      <w:pPr>
        <w:pStyle w:val="Heading2"/>
      </w:pPr>
      <w:r>
        <w:t xml:space="preserve">Professional Summary</w:t>
      </w:r>
    </w:p>
    <w:p>
      <w:pPr>
        <w:pStyle w:val="FirstParagraph"/>
      </w:pPr>
      <w:r>
        <w:t xml:space="preserve">A dedicated Meteorologist with over [X years] of experience in weather forecasting, climate analysis, and environmental monitoring. Specialized in understanding the unique meteorological dynamics of Colombia Medellín, a region known for its complex topography and microclimates. Committed to providing accurate weather insights to support public safety, agriculture, and urban planning. Proficient in advanced meteorological tools and data analysis techniques tailored for the Andean region. Passionate about leveraging scientific expertise to address local challenges such as heavy rainfall patterns, landslides, and temperature fluctuations specific to Colombia Medellín.</w:t>
      </w:r>
    </w:p>
    <w:bookmarkEnd w:id="21"/>
    <w:bookmarkStart w:id="25" w:name="professional-experience"/>
    <w:p>
      <w:pPr>
        <w:pStyle w:val="Heading2"/>
      </w:pPr>
      <w:r>
        <w:t xml:space="preserve">Professional Experience</w:t>
      </w:r>
    </w:p>
    <w:bookmarkStart w:id="22" w:name="Xa1e51e3b587f1eb388f05569ec9d7a54eb046fe"/>
    <w:p>
      <w:pPr>
        <w:pStyle w:val="Heading3"/>
      </w:pPr>
      <w:r>
        <w:t xml:space="preserve">Meteorologist | National Meteorological and Hydrological Service of Colombia (IDEAM)</w:t>
      </w:r>
    </w:p>
    <w:p>
      <w:pPr>
        <w:pStyle w:val="FirstParagraph"/>
      </w:pPr>
      <w:r>
        <w:rPr>
          <w:iCs/>
          <w:i/>
        </w:rPr>
        <w:t xml:space="preserve">Medellín, Colombia | [Start Date] – [End Date]</w:t>
      </w:r>
    </w:p>
    <w:p>
      <w:pPr>
        <w:numPr>
          <w:ilvl w:val="0"/>
          <w:numId w:val="1001"/>
        </w:numPr>
        <w:pStyle w:val="Compact"/>
      </w:pPr>
      <w:r>
        <w:t xml:space="preserve">Monitored and analyzed real-time weather data to produce forecasts for Medellín and surrounding regions, focusing on high-impact events like torrential rains and sudden temperature changes.</w:t>
      </w:r>
    </w:p>
    <w:p>
      <w:pPr>
        <w:numPr>
          <w:ilvl w:val="0"/>
          <w:numId w:val="1001"/>
        </w:numPr>
        <w:pStyle w:val="Compact"/>
      </w:pPr>
      <w:r>
        <w:t xml:space="preserve">Collaborated with local authorities in Colombia Medellín to develop early warning systems for natural disasters, including flash floods and landslides.</w:t>
      </w:r>
    </w:p>
    <w:p>
      <w:pPr>
        <w:numPr>
          <w:ilvl w:val="0"/>
          <w:numId w:val="1001"/>
        </w:numPr>
        <w:pStyle w:val="Compact"/>
      </w:pPr>
      <w:r>
        <w:t xml:space="preserve">Utilized advanced modeling tools (e.g., WRF, HYSPLIT) to simulate weather patterns specific to the Andean climate, improving forecast accuracy for the region.</w:t>
      </w:r>
    </w:p>
    <w:p>
      <w:pPr>
        <w:numPr>
          <w:ilvl w:val="0"/>
          <w:numId w:val="1001"/>
        </w:numPr>
        <w:pStyle w:val="Compact"/>
      </w:pPr>
      <w:r>
        <w:t xml:space="preserve">Provided technical support to agricultural stakeholders in Medellín by analyzing long-term climate trends and their impact on crop yield and water resources.</w:t>
      </w:r>
    </w:p>
    <w:p>
      <w:pPr>
        <w:numPr>
          <w:ilvl w:val="0"/>
          <w:numId w:val="1001"/>
        </w:numPr>
        <w:pStyle w:val="Compact"/>
      </w:pPr>
      <w:r>
        <w:t xml:space="preserve">Published research papers on meteorological phenomena unique to Colombia Medellín, contributing to the scientific community's understanding of regional weather systems.</w:t>
      </w:r>
    </w:p>
    <w:bookmarkEnd w:id="22"/>
    <w:bookmarkStart w:id="23" w:name="X0463cb745486c93b45d60ca7820fbe2f3b7c214"/>
    <w:p>
      <w:pPr>
        <w:pStyle w:val="Heading3"/>
      </w:pPr>
      <w:r>
        <w:t xml:space="preserve">Weather Analyst | Private Meteorological Consultancy</w:t>
      </w:r>
    </w:p>
    <w:p>
      <w:pPr>
        <w:pStyle w:val="FirstParagraph"/>
      </w:pPr>
      <w:r>
        <w:rPr>
          <w:iCs/>
          <w:i/>
        </w:rPr>
        <w:t xml:space="preserve">Medellín, Colombia | [Start Date] – [End Date]</w:t>
      </w:r>
    </w:p>
    <w:p>
      <w:pPr>
        <w:numPr>
          <w:ilvl w:val="0"/>
          <w:numId w:val="1002"/>
        </w:numPr>
        <w:pStyle w:val="Compact"/>
      </w:pPr>
      <w:r>
        <w:t xml:space="preserve">Developed customized weather reports for clients in Medellín, including construction companies and event planners, ensuring safety and operational efficiency.</w:t>
      </w:r>
    </w:p>
    <w:p>
      <w:pPr>
        <w:numPr>
          <w:ilvl w:val="0"/>
          <w:numId w:val="1002"/>
        </w:numPr>
        <w:pStyle w:val="Compact"/>
      </w:pPr>
      <w:r>
        <w:t xml:space="preserve">Integrated satellite imagery and ground-based sensor data to create detailed weather maps for the city’s microclimates.</w:t>
      </w:r>
    </w:p>
    <w:p>
      <w:pPr>
        <w:numPr>
          <w:ilvl w:val="0"/>
          <w:numId w:val="1002"/>
        </w:numPr>
        <w:pStyle w:val="Compact"/>
      </w:pPr>
      <w:r>
        <w:t xml:space="preserve">Conducted workshops in Colombia Medellín to educate communities on weather preparedness and climate change adaptation strategies.</w:t>
      </w:r>
    </w:p>
    <w:p>
      <w:pPr>
        <w:numPr>
          <w:ilvl w:val="0"/>
          <w:numId w:val="1002"/>
        </w:numPr>
        <w:pStyle w:val="Compact"/>
      </w:pPr>
      <w:r>
        <w:t xml:space="preserve">Collaborated with universities in Medellín to support meteorology research projects, focusing on urban heat island effects and precipitation variability.</w:t>
      </w:r>
    </w:p>
    <w:bookmarkEnd w:id="23"/>
    <w:bookmarkStart w:id="24" w:name="Xd79473d846ae0675e22aac22175885afa8bbce4"/>
    <w:p>
      <w:pPr>
        <w:pStyle w:val="Heading3"/>
      </w:pPr>
      <w:r>
        <w:t xml:space="preserve">Intern | Colombian Institute of Hydrology, Meteorology, and Environmental Studies (IDEAM)</w:t>
      </w:r>
    </w:p>
    <w:p>
      <w:pPr>
        <w:pStyle w:val="FirstParagraph"/>
      </w:pPr>
      <w:r>
        <w:rPr>
          <w:iCs/>
          <w:i/>
        </w:rPr>
        <w:t xml:space="preserve">Medellín, Colombia | [Start Date] – [End Date]</w:t>
      </w:r>
    </w:p>
    <w:p>
      <w:pPr>
        <w:numPr>
          <w:ilvl w:val="0"/>
          <w:numId w:val="1003"/>
        </w:numPr>
        <w:pStyle w:val="Compact"/>
      </w:pPr>
      <w:r>
        <w:t xml:space="preserve">Gained hands-on experience in data collection and analysis for the National Weather Network in Medellín.</w:t>
      </w:r>
    </w:p>
    <w:p>
      <w:pPr>
        <w:numPr>
          <w:ilvl w:val="0"/>
          <w:numId w:val="1003"/>
        </w:numPr>
        <w:pStyle w:val="Compact"/>
      </w:pPr>
      <w:r>
        <w:t xml:space="preserve">Supported field campaigns to study atmospheric phenomena such as convective storms and cold fronts affecting the region.</w:t>
      </w:r>
    </w:p>
    <w:bookmarkEnd w:id="24"/>
    <w:bookmarkEnd w:id="25"/>
    <w:bookmarkStart w:id="28" w:name="educational-background"/>
    <w:p>
      <w:pPr>
        <w:pStyle w:val="Heading2"/>
      </w:pPr>
      <w:r>
        <w:t xml:space="preserve">Educational Background</w:t>
      </w:r>
    </w:p>
    <w:bookmarkStart w:id="26" w:name="X9d9e95fb2a16d6cfa8fe3ec3761435bc5ce5689"/>
    <w:p>
      <w:pPr>
        <w:pStyle w:val="Heading3"/>
      </w:pPr>
      <w:r>
        <w:t xml:space="preserve">Bachelor of Science in Meteorology | Universidad Nacional de Colombia, Medellín Campus</w:t>
      </w:r>
    </w:p>
    <w:p>
      <w:pPr>
        <w:pStyle w:val="FirstParagraph"/>
      </w:pPr>
      <w:r>
        <w:rPr>
          <w:iCs/>
          <w:i/>
        </w:rPr>
        <w:t xml:space="preserve">Medellín, Colombia | [Graduation Date]</w:t>
      </w:r>
    </w:p>
    <w:p>
      <w:pPr>
        <w:numPr>
          <w:ilvl w:val="0"/>
          <w:numId w:val="1004"/>
        </w:numPr>
        <w:pStyle w:val="Compact"/>
      </w:pPr>
      <w:r>
        <w:t xml:space="preserve">Major coursework included atmospheric dynamics, climate change, and remote sensing technologies.</w:t>
      </w:r>
    </w:p>
    <w:p>
      <w:pPr>
        <w:numPr>
          <w:ilvl w:val="0"/>
          <w:numId w:val="1004"/>
        </w:numPr>
        <w:pStyle w:val="Compact"/>
      </w:pPr>
      <w:r>
        <w:t xml:space="preserve">Conducted a thesis on "Impact of El Niño-Southern Oscillation on Precipitation Patterns in Colombia Medellín," published in the university’s journal.</w:t>
      </w:r>
    </w:p>
    <w:bookmarkEnd w:id="26"/>
    <w:bookmarkStart w:id="27" w:name="Xba77d35f5c018f49ad9941183ae1adcb6ea1cf5"/>
    <w:p>
      <w:pPr>
        <w:pStyle w:val="Heading3"/>
      </w:pPr>
      <w:r>
        <w:t xml:space="preserve">Master of Science in Environmental Science | Universidad de los Andes</w:t>
      </w:r>
    </w:p>
    <w:p>
      <w:pPr>
        <w:pStyle w:val="FirstParagraph"/>
      </w:pPr>
      <w:r>
        <w:rPr>
          <w:iCs/>
          <w:i/>
        </w:rPr>
        <w:t xml:space="preserve">Bogotá, Colombia | [Graduation Date]</w:t>
      </w:r>
    </w:p>
    <w:p>
      <w:pPr>
        <w:numPr>
          <w:ilvl w:val="0"/>
          <w:numId w:val="1005"/>
        </w:numPr>
        <w:pStyle w:val="Compact"/>
      </w:pPr>
      <w:r>
        <w:t xml:space="preserve">Focused on interdisciplinary approaches to climate resilience, with a special emphasis on Andean ecosystems.</w:t>
      </w:r>
    </w:p>
    <w:p>
      <w:pPr>
        <w:numPr>
          <w:ilvl w:val="0"/>
          <w:numId w:val="1005"/>
        </w:numPr>
        <w:pStyle w:val="Compact"/>
      </w:pPr>
      <w:r>
        <w:t xml:space="preserve">Completed a research project analyzing the relationship between urban expansion and local meteorological trends in Medellín.</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Meteorological Software:</w:t>
      </w:r>
      <w:r>
        <w:t xml:space="preserve"> </w:t>
      </w:r>
      <w:r>
        <w:t xml:space="preserve">WRF, HYSPLIT, GRADS, ArcGIS, QGIS</w:t>
      </w:r>
    </w:p>
    <w:p>
      <w:pPr>
        <w:numPr>
          <w:ilvl w:val="0"/>
          <w:numId w:val="1006"/>
        </w:numPr>
        <w:pStyle w:val="Compact"/>
      </w:pPr>
      <w:r>
        <w:rPr>
          <w:bCs/>
          <w:b/>
        </w:rPr>
        <w:t xml:space="preserve">Data Analysis Tools:</w:t>
      </w:r>
      <w:r>
        <w:t xml:space="preserve"> </w:t>
      </w:r>
      <w:r>
        <w:t xml:space="preserve">Python (Pandas, NumPy), R Studio, MATLAB</w:t>
      </w:r>
    </w:p>
    <w:p>
      <w:pPr>
        <w:numPr>
          <w:ilvl w:val="0"/>
          <w:numId w:val="1006"/>
        </w:numPr>
        <w:pStyle w:val="Compact"/>
      </w:pPr>
      <w:r>
        <w:rPr>
          <w:bCs/>
          <w:b/>
        </w:rPr>
        <w:t xml:space="preserve">Weather Instruments:</w:t>
      </w:r>
      <w:r>
        <w:t xml:space="preserve"> </w:t>
      </w:r>
      <w:r>
        <w:t xml:space="preserve">Weather radar systems, rain gauges, automatic weather stations</w:t>
      </w:r>
    </w:p>
    <w:p>
      <w:pPr>
        <w:numPr>
          <w:ilvl w:val="0"/>
          <w:numId w:val="1006"/>
        </w:numPr>
        <w:pStyle w:val="Compact"/>
      </w:pPr>
      <w:r>
        <w:rPr>
          <w:bCs/>
          <w:b/>
        </w:rPr>
        <w:t xml:space="preserve">Languages:</w:t>
      </w:r>
      <w:r>
        <w:t xml:space="preserve"> </w:t>
      </w:r>
      <w:r>
        <w:t xml:space="preserve">Spanish (fluent), English (proficient)</w:t>
      </w:r>
    </w:p>
    <w:bookmarkEnd w:id="29"/>
    <w:bookmarkStart w:id="30" w:name="professional-certifications"/>
    <w:p>
      <w:pPr>
        <w:pStyle w:val="Heading2"/>
      </w:pPr>
      <w:r>
        <w:t xml:space="preserve">Professional Certifications</w:t>
      </w:r>
    </w:p>
    <w:p>
      <w:pPr>
        <w:numPr>
          <w:ilvl w:val="0"/>
          <w:numId w:val="1007"/>
        </w:numPr>
        <w:pStyle w:val="Compact"/>
      </w:pPr>
      <w:r>
        <w:t xml:space="preserve">Certified Meteorologist by the National Weather Association (NWA) – [Year]</w:t>
      </w:r>
    </w:p>
    <w:p>
      <w:pPr>
        <w:numPr>
          <w:ilvl w:val="0"/>
          <w:numId w:val="1007"/>
        </w:numPr>
        <w:pStyle w:val="Compact"/>
      </w:pPr>
      <w:r>
        <w:t xml:space="preserve">Advanced Training in Climate Change Adaptation for Andean Regions – IDEAM, [Year]</w:t>
      </w:r>
    </w:p>
    <w:p>
      <w:pPr>
        <w:numPr>
          <w:ilvl w:val="0"/>
          <w:numId w:val="1007"/>
        </w:numPr>
        <w:pStyle w:val="Compact"/>
      </w:pPr>
      <w:r>
        <w:t xml:space="preserve">GIS Mapping for Environmental Applications – Universidad Nacional de Colombia, [Year]</w:t>
      </w:r>
    </w:p>
    <w:bookmarkEnd w:id="30"/>
    <w:bookmarkStart w:id="31" w:name="publications-and-presentations"/>
    <w:p>
      <w:pPr>
        <w:pStyle w:val="Heading2"/>
      </w:pPr>
      <w:r>
        <w:t xml:space="preserve">Publications and Presentations</w:t>
      </w:r>
    </w:p>
    <w:p>
      <w:pPr>
        <w:numPr>
          <w:ilvl w:val="0"/>
          <w:numId w:val="1008"/>
        </w:numPr>
        <w:pStyle w:val="Compact"/>
      </w:pPr>
      <w:r>
        <w:t xml:space="preserve">"Urban Microclimates in Medellín: A Case Study on Temperature Variability" – Presented at the Colombian Meteorological Society Conference, 2023.</w:t>
      </w:r>
    </w:p>
    <w:p>
      <w:pPr>
        <w:numPr>
          <w:ilvl w:val="0"/>
          <w:numId w:val="1008"/>
        </w:numPr>
        <w:pStyle w:val="Compact"/>
      </w:pPr>
      <w:r>
        <w:t xml:space="preserve">"Improving Forecast Accuracy for Mountainous Regions: Lessons from Colombia Medellín" – Published in the Journal of Regional Climate Studies, 2022.</w:t>
      </w:r>
    </w:p>
    <w:p>
      <w:pPr>
        <w:numPr>
          <w:ilvl w:val="0"/>
          <w:numId w:val="1008"/>
        </w:numPr>
        <w:pStyle w:val="Compact"/>
      </w:pPr>
      <w:r>
        <w:t xml:space="preserve">Co-author of a white paper on "Climate Resilience Strategies for Sustainable Development in Medellín," presented at the Andean Environmental Forum, 2021.</w:t>
      </w:r>
    </w:p>
    <w:bookmarkEnd w:id="31"/>
    <w:bookmarkStart w:id="32" w:name="community-engagement"/>
    <w:p>
      <w:pPr>
        <w:pStyle w:val="Heading2"/>
      </w:pPr>
      <w:r>
        <w:t xml:space="preserve">Community Engagement</w:t>
      </w:r>
    </w:p>
    <w:p>
      <w:pPr>
        <w:pStyle w:val="FirstParagraph"/>
      </w:pPr>
      <w:r>
        <w:t xml:space="preserve">Active participant in initiatives promoting climate literacy in Colombia Medellín. Volunteered as a meteorology advisor for local schools and community groups, offering workshops on weather safety and environmental stewardship. Collaborated with NGOs to develop educational content for vulnerable populations affected by extreme weather events.</w:t>
      </w:r>
    </w:p>
    <w:bookmarkEnd w:id="32"/>
    <w:bookmarkStart w:id="33" w:name="references"/>
    <w:p>
      <w:pPr>
        <w:pStyle w:val="Heading2"/>
      </w:pPr>
      <w:r>
        <w:t xml:space="preserve">References</w:t>
      </w:r>
    </w:p>
    <w:p>
      <w:pPr>
        <w:pStyle w:val="FirstParagraph"/>
      </w:pPr>
      <w:r>
        <w:t xml:space="preserve">Available upon request. Professional references include colleagues from IDEAM, academic advisors from Universidad Nacional de Colombia, and clients from the private sector in Medellín.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Colombia Medellín</dc:title>
  <dc:creator/>
  <dc:language>en</dc:language>
  <cp:keywords/>
  <dcterms:created xsi:type="dcterms:W3CDTF">2026-07-21T06:08:42Z</dcterms:created>
  <dcterms:modified xsi:type="dcterms:W3CDTF">2026-07-21T06:08:42Z</dcterms:modified>
</cp:coreProperties>
</file>

<file path=docProps/custom.xml><?xml version="1.0" encoding="utf-8"?>
<Properties xmlns="http://schemas.openxmlformats.org/officeDocument/2006/custom-properties" xmlns:vt="http://schemas.openxmlformats.org/officeDocument/2006/docPropsVTypes"/>
</file>