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Afghanistan</w:t>
      </w:r>
      <w:r>
        <w:t xml:space="preserve"> </w:t>
      </w:r>
      <w:r>
        <w:t xml:space="preserve">Kabul</w:t>
      </w:r>
    </w:p>
    <w:bookmarkStart w:id="33" w:name="resume"/>
    <w:p>
      <w:pPr>
        <w:pStyle w:val="Heading1"/>
      </w:pPr>
      <w:r>
        <w:t xml:space="preserve">Resume</w:t>
      </w:r>
    </w:p>
    <w:p>
      <w:pPr>
        <w:pStyle w:val="FirstParagraph"/>
      </w:pPr>
      <w:r>
        <w:rPr>
          <w:bCs/>
          <w:b/>
        </w:rPr>
        <w:t xml:space="preserve">MIDWIFE RESUME</w:t>
      </w:r>
      <w:r>
        <w:t xml:space="preserve"> </w:t>
      </w:r>
      <w:r>
        <w:t xml:space="preserve">|</w:t>
      </w:r>
      <w:r>
        <w:t xml:space="preserve"> </w:t>
      </w:r>
      <w:r>
        <w:rPr>
          <w:iCs/>
          <w:i/>
        </w:rPr>
        <w:t xml:space="preserve">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Khan</w:t>
      </w:r>
      <w:r>
        <w:br/>
      </w:r>
      <w:r>
        <w:rPr>
          <w:bCs/>
          <w:b/>
        </w:rPr>
        <w:t xml:space="preserve">Address:</w:t>
      </w:r>
      <w:r>
        <w:t xml:space="preserve"> </w:t>
      </w:r>
      <w:r>
        <w:t xml:space="preserve">123 Sayedabad Street, Kabul, Afghanistan</w:t>
      </w:r>
      <w:r>
        <w:br/>
      </w:r>
      <w:r>
        <w:rPr>
          <w:bCs/>
          <w:b/>
        </w:rPr>
        <w:t xml:space="preserve">Phone:</w:t>
      </w:r>
      <w:r>
        <w:t xml:space="preserve"> </w:t>
      </w:r>
      <w:r>
        <w:t xml:space="preserve">+93-700-123-4567</w:t>
      </w:r>
      <w:r>
        <w:br/>
      </w:r>
      <w:r>
        <w:rPr>
          <w:bCs/>
          <w:b/>
        </w:rPr>
        <w:t xml:space="preserve">Email:</w:t>
      </w:r>
      <w:r>
        <w:t xml:space="preserve"> </w:t>
      </w:r>
      <w:r>
        <w:t xml:space="preserve">amina.khan.midwife@gmail.com</w:t>
      </w:r>
      <w:r>
        <w:br/>
      </w:r>
      <w:r>
        <w:rPr>
          <w:bCs/>
          <w:b/>
        </w:rPr>
        <w:t xml:space="preserve">Languages:</w:t>
      </w:r>
      <w:r>
        <w:t xml:space="preserve"> </w:t>
      </w:r>
      <w:r>
        <w:t xml:space="preserve">Dari, Pashto, English</w:t>
      </w:r>
    </w:p>
    <w:bookmarkEnd w:id="20"/>
    <w:bookmarkStart w:id="21" w:name="professional-summary"/>
    <w:p>
      <w:pPr>
        <w:pStyle w:val="Heading2"/>
      </w:pPr>
      <w:r>
        <w:t xml:space="preserve">Professional Summary</w:t>
      </w:r>
    </w:p>
    <w:p>
      <w:pPr>
        <w:pStyle w:val="FirstParagraph"/>
      </w:pPr>
      <w:r>
        <w:t xml:space="preserve">A dedicated and compassionate Midwife with over 8 years of experience in providing maternal and newborn care in Afghanistan. Specializing in prenatal, labor, and postnatal services within the challenging healthcare landscape of Kabul. Committed to improving maternal health outcomes through culturally sensitive care, community education, and collaboration with local and international organizations. Proven expertise in managing high-risk pregnancies, conducting safe deliveries, and advocating for women’s rights in a conservative society. A strong advocate for reducing maternal mortality rates in Afghanistan by promoting accessible healthcare solutions.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Kabul University of Medical Sciences, 2014</w:t>
      </w:r>
      <w:r>
        <w:br/>
      </w:r>
      <w:r>
        <w:t xml:space="preserve">Graduated with honors, focusing on reproductive health and neonatal care.</w:t>
      </w:r>
    </w:p>
    <w:p>
      <w:pPr>
        <w:numPr>
          <w:ilvl w:val="0"/>
          <w:numId w:val="1001"/>
        </w:numPr>
        <w:pStyle w:val="Compact"/>
      </w:pPr>
      <w:r>
        <w:rPr>
          <w:bCs/>
          <w:b/>
        </w:rPr>
        <w:t xml:space="preserve">Diploma in Community Health</w:t>
      </w:r>
      <w:r>
        <w:t xml:space="preserve">, Ministry of Public Health, Afghanistan, 2016</w:t>
      </w:r>
      <w:r>
        <w:br/>
      </w:r>
      <w:r>
        <w:t xml:space="preserve">Specialized in rural healthcare delivery and public health policy implementation.</w:t>
      </w:r>
    </w:p>
    <w:bookmarkEnd w:id="22"/>
    <w:bookmarkStart w:id="26" w:name="work-experience"/>
    <w:p>
      <w:pPr>
        <w:pStyle w:val="Heading2"/>
      </w:pPr>
      <w:r>
        <w:t xml:space="preserve">Work Experience</w:t>
      </w:r>
    </w:p>
    <w:bookmarkStart w:id="23" w:name="kabul-maternal-health-center-kmh"/>
    <w:p>
      <w:pPr>
        <w:pStyle w:val="Heading3"/>
      </w:pPr>
      <w:r>
        <w:t xml:space="preserve">Kabul Maternal Health Center (KMH)</w:t>
      </w:r>
    </w:p>
    <w:p>
      <w:pPr>
        <w:pStyle w:val="FirstParagraph"/>
      </w:pPr>
      <w:r>
        <w:rPr>
          <w:iCs/>
          <w:i/>
        </w:rPr>
        <w:t xml:space="preserve">Midwife, 2018–Present</w:t>
      </w:r>
    </w:p>
    <w:p>
      <w:pPr>
        <w:numPr>
          <w:ilvl w:val="0"/>
          <w:numId w:val="1002"/>
        </w:numPr>
        <w:pStyle w:val="Compact"/>
      </w:pPr>
      <w:r>
        <w:t xml:space="preserve">Provided comprehensive prenatal and postnatal care to over 500 women annually in Kabul, focusing on nutrition education, antenatal screenings, and labor support.</w:t>
      </w:r>
    </w:p>
    <w:p>
      <w:pPr>
        <w:numPr>
          <w:ilvl w:val="0"/>
          <w:numId w:val="1002"/>
        </w:numPr>
        <w:pStyle w:val="Compact"/>
      </w:pPr>
      <w:r>
        <w:t xml:space="preserve">Assisted in the delivery of more than 300 infants yearly, ensuring safe birthing practices under limited resource conditions.</w:t>
      </w:r>
    </w:p>
    <w:p>
      <w:pPr>
        <w:numPr>
          <w:ilvl w:val="0"/>
          <w:numId w:val="1002"/>
        </w:numPr>
        <w:pStyle w:val="Compact"/>
      </w:pPr>
      <w:r>
        <w:t xml:space="preserve">Collaborated with local NGOs to organize free maternal health workshops in underserved communities of Kabul, reaching over 1,000 women.</w:t>
      </w:r>
    </w:p>
    <w:p>
      <w:pPr>
        <w:numPr>
          <w:ilvl w:val="0"/>
          <w:numId w:val="1002"/>
        </w:numPr>
        <w:pStyle w:val="Compact"/>
      </w:pPr>
      <w:r>
        <w:t xml:space="preserve">Implemented a postnatal home visit program to monitor newborns and mothers, significantly reducing complications in the first 6 weeks postpartum.</w:t>
      </w:r>
    </w:p>
    <w:bookmarkEnd w:id="23"/>
    <w:bookmarkStart w:id="24" w:name="afghan-womens-health-clinic-awhc"/>
    <w:p>
      <w:pPr>
        <w:pStyle w:val="Heading3"/>
      </w:pPr>
      <w:r>
        <w:t xml:space="preserve">Afghan Women’s Health Clinic (AWHC)</w:t>
      </w:r>
    </w:p>
    <w:p>
      <w:pPr>
        <w:pStyle w:val="FirstParagraph"/>
      </w:pPr>
      <w:r>
        <w:rPr>
          <w:iCs/>
          <w:i/>
        </w:rPr>
        <w:t xml:space="preserve">Intern Midwife, 2014–2018</w:t>
      </w:r>
    </w:p>
    <w:p>
      <w:pPr>
        <w:numPr>
          <w:ilvl w:val="0"/>
          <w:numId w:val="1003"/>
        </w:numPr>
        <w:pStyle w:val="Compact"/>
      </w:pPr>
      <w:r>
        <w:t xml:space="preserve">Gained hands-on experience in high-volume delivery rooms, managing emergencies such as postpartum hemorrhage and eclampsia.</w:t>
      </w:r>
    </w:p>
    <w:p>
      <w:pPr>
        <w:numPr>
          <w:ilvl w:val="0"/>
          <w:numId w:val="1003"/>
        </w:numPr>
        <w:pStyle w:val="Compact"/>
      </w:pPr>
      <w:r>
        <w:t xml:space="preserve">Conducted health education sessions for pregnant women on hygiene, breastfeeding, and family planning.</w:t>
      </w:r>
    </w:p>
    <w:p>
      <w:pPr>
        <w:numPr>
          <w:ilvl w:val="0"/>
          <w:numId w:val="1003"/>
        </w:numPr>
        <w:pStyle w:val="Compact"/>
      </w:pPr>
      <w:r>
        <w:t xml:space="preserve">Supported the development of a mobile clinic initiative to reach rural areas near Kabul, increasing access to antenatal care by 40%.</w:t>
      </w:r>
    </w:p>
    <w:bookmarkEnd w:id="24"/>
    <w:bookmarkStart w:id="25" w:name="national-maternal-health-project-nmhp"/>
    <w:p>
      <w:pPr>
        <w:pStyle w:val="Heading3"/>
      </w:pPr>
      <w:r>
        <w:t xml:space="preserve">National Maternal Health Project (NMHP)</w:t>
      </w:r>
    </w:p>
    <w:p>
      <w:pPr>
        <w:pStyle w:val="FirstParagraph"/>
      </w:pPr>
      <w:r>
        <w:rPr>
          <w:iCs/>
          <w:i/>
        </w:rPr>
        <w:t xml:space="preserve">Volunteer Midwife, 2017</w:t>
      </w:r>
    </w:p>
    <w:p>
      <w:pPr>
        <w:numPr>
          <w:ilvl w:val="0"/>
          <w:numId w:val="1004"/>
        </w:numPr>
        <w:pStyle w:val="Compact"/>
      </w:pPr>
      <w:r>
        <w:t xml:space="preserve">Participated in a nationwide campaign to train midwives in emergency obstetric care, focusing on Kabul and surrounding provinces.</w:t>
      </w:r>
    </w:p>
    <w:p>
      <w:pPr>
        <w:numPr>
          <w:ilvl w:val="0"/>
          <w:numId w:val="1004"/>
        </w:numPr>
        <w:pStyle w:val="Compact"/>
      </w:pPr>
      <w:r>
        <w:t xml:space="preserve">Contributed to the creation of a maternal health manual tailored for Afghan healthcare providers, emphasizing low-cost solutions.</w:t>
      </w:r>
    </w:p>
    <w:bookmarkEnd w:id="25"/>
    <w:bookmarkEnd w:id="26"/>
    <w:bookmarkStart w:id="27" w:name="skills"/>
    <w:p>
      <w:pPr>
        <w:pStyle w:val="Heading2"/>
      </w:pPr>
      <w:r>
        <w:t xml:space="preserve">Skills</w:t>
      </w:r>
    </w:p>
    <w:p>
      <w:pPr>
        <w:numPr>
          <w:ilvl w:val="0"/>
          <w:numId w:val="1005"/>
        </w:numPr>
        <w:pStyle w:val="Compact"/>
      </w:pPr>
      <w:r>
        <w:rPr>
          <w:bCs/>
          <w:b/>
        </w:rPr>
        <w:t xml:space="preserve">Clinical Skills:</w:t>
      </w:r>
      <w:r>
        <w:t xml:space="preserve"> </w:t>
      </w:r>
      <w:r>
        <w:t xml:space="preserve">Prenatal care, labor and delivery assistance, postnatal care, neonatal resuscitation.</w:t>
      </w:r>
    </w:p>
    <w:p>
      <w:pPr>
        <w:numPr>
          <w:ilvl w:val="0"/>
          <w:numId w:val="1005"/>
        </w:numPr>
        <w:pStyle w:val="Compact"/>
      </w:pPr>
      <w:r>
        <w:rPr>
          <w:bCs/>
          <w:b/>
        </w:rPr>
        <w:t xml:space="preserve">Emergency Response:</w:t>
      </w:r>
      <w:r>
        <w:t xml:space="preserve"> </w:t>
      </w:r>
      <w:r>
        <w:t xml:space="preserve">Management of obstetric emergencies (e.g., hemorrhage, pre-eclampsia) in resource-limited settings.</w:t>
      </w:r>
    </w:p>
    <w:p>
      <w:pPr>
        <w:numPr>
          <w:ilvl w:val="0"/>
          <w:numId w:val="1005"/>
        </w:numPr>
        <w:pStyle w:val="Compact"/>
      </w:pPr>
      <w:r>
        <w:rPr>
          <w:bCs/>
          <w:b/>
        </w:rPr>
        <w:t xml:space="preserve">Cultural Competence:</w:t>
      </w:r>
      <w:r>
        <w:t xml:space="preserve"> </w:t>
      </w:r>
      <w:r>
        <w:t xml:space="preserve">Deep understanding of Afghan cultural norms and traditions to provide respectful, patient-centered care.</w:t>
      </w:r>
    </w:p>
    <w:p>
      <w:pPr>
        <w:numPr>
          <w:ilvl w:val="0"/>
          <w:numId w:val="1005"/>
        </w:numPr>
        <w:pStyle w:val="Compact"/>
      </w:pPr>
      <w:r>
        <w:rPr>
          <w:bCs/>
          <w:b/>
        </w:rPr>
        <w:t xml:space="preserve">Communication:</w:t>
      </w:r>
      <w:r>
        <w:t xml:space="preserve"> </w:t>
      </w:r>
      <w:r>
        <w:t xml:space="preserve">Strong interpersonal skills for building trust with patients and collaborating with healthcare teams.</w:t>
      </w:r>
    </w:p>
    <w:p>
      <w:pPr>
        <w:numPr>
          <w:ilvl w:val="0"/>
          <w:numId w:val="1005"/>
        </w:numPr>
        <w:pStyle w:val="Compact"/>
      </w:pPr>
      <w:r>
        <w:rPr>
          <w:bCs/>
          <w:b/>
        </w:rPr>
        <w:t xml:space="preserve">Languages:</w:t>
      </w:r>
      <w:r>
        <w:t xml:space="preserve"> </w:t>
      </w:r>
      <w:r>
        <w:t xml:space="preserve">Fluent in Dari and Pashto; proficient in English for documentation and international collaboration.</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National Midwifery License</w:t>
      </w:r>
      <w:r>
        <w:t xml:space="preserve">, Ministry of Public Health, Afghanistan, 2015.</w:t>
      </w:r>
    </w:p>
    <w:p>
      <w:pPr>
        <w:numPr>
          <w:ilvl w:val="0"/>
          <w:numId w:val="1006"/>
        </w:numPr>
        <w:pStyle w:val="Compact"/>
      </w:pPr>
      <w:r>
        <w:rPr>
          <w:bCs/>
          <w:b/>
        </w:rPr>
        <w:t xml:space="preserve">Advanced Life Support in Obstetrics (ALSO)</w:t>
      </w:r>
      <w:r>
        <w:t xml:space="preserve">, International Confederation of Midwives, 2017.</w:t>
      </w:r>
    </w:p>
    <w:p>
      <w:pPr>
        <w:numPr>
          <w:ilvl w:val="0"/>
          <w:numId w:val="1006"/>
        </w:numPr>
        <w:pStyle w:val="Compact"/>
      </w:pPr>
      <w:r>
        <w:rPr>
          <w:bCs/>
          <w:b/>
        </w:rPr>
        <w:t xml:space="preserve">Neonatal Resuscitation Program (NRP)</w:t>
      </w:r>
      <w:r>
        <w:t xml:space="preserve">, WHO-Afghanistan, 2019.</w:t>
      </w:r>
    </w:p>
    <w:p>
      <w:pPr>
        <w:numPr>
          <w:ilvl w:val="0"/>
          <w:numId w:val="1006"/>
        </w:numPr>
        <w:pStyle w:val="Compact"/>
      </w:pPr>
      <w:r>
        <w:rPr>
          <w:bCs/>
          <w:b/>
        </w:rPr>
        <w:t xml:space="preserve">CPR Certification</w:t>
      </w:r>
      <w:r>
        <w:t xml:space="preserve">, American Red Cross, 2020.</w:t>
      </w:r>
    </w:p>
    <w:bookmarkEnd w:id="28"/>
    <w:bookmarkStart w:id="31" w:name="additional-experience"/>
    <w:p>
      <w:pPr>
        <w:pStyle w:val="Heading2"/>
      </w:pPr>
      <w:r>
        <w:t xml:space="preserve">Additional Experience</w:t>
      </w:r>
    </w:p>
    <w:bookmarkStart w:id="29" w:name="volunteer-work"/>
    <w:p>
      <w:pPr>
        <w:pStyle w:val="Heading3"/>
      </w:pPr>
      <w:r>
        <w:t xml:space="preserve">Volunteer Work</w:t>
      </w:r>
    </w:p>
    <w:p>
      <w:pPr>
        <w:pStyle w:val="FirstParagraph"/>
      </w:pPr>
      <w:r>
        <w:rPr>
          <w:iCs/>
          <w:i/>
        </w:rPr>
        <w:t xml:space="preserve">Kabul Women’s Empowerment Network (KWEN), 2019–Present</w:t>
      </w:r>
    </w:p>
    <w:p>
      <w:pPr>
        <w:numPr>
          <w:ilvl w:val="0"/>
          <w:numId w:val="1007"/>
        </w:numPr>
        <w:pStyle w:val="Compact"/>
      </w:pPr>
      <w:r>
        <w:t xml:space="preserve">Organized monthly health fairs to educate women on reproductive rights and access to healthcare services.</w:t>
      </w:r>
    </w:p>
    <w:p>
      <w:pPr>
        <w:numPr>
          <w:ilvl w:val="0"/>
          <w:numId w:val="1007"/>
        </w:numPr>
        <w:pStyle w:val="Compact"/>
      </w:pPr>
      <w:r>
        <w:t xml:space="preserve">Provided free counseling sessions on family planning and maternal nutrition.</w:t>
      </w:r>
    </w:p>
    <w:bookmarkEnd w:id="29"/>
    <w:bookmarkStart w:id="30" w:name="projects"/>
    <w:p>
      <w:pPr>
        <w:pStyle w:val="Heading3"/>
      </w:pPr>
      <w:r>
        <w:t xml:space="preserve">Projects</w:t>
      </w:r>
    </w:p>
    <w:p>
      <w:pPr>
        <w:pStyle w:val="FirstParagraph"/>
      </w:pPr>
      <w:r>
        <w:rPr>
          <w:iCs/>
          <w:i/>
        </w:rPr>
        <w:t xml:space="preserve">Kabul Maternal Mortality Reduction Initiative (KMMRI)</w:t>
      </w:r>
    </w:p>
    <w:p>
      <w:pPr>
        <w:numPr>
          <w:ilvl w:val="0"/>
          <w:numId w:val="1008"/>
        </w:numPr>
        <w:pStyle w:val="Compact"/>
      </w:pPr>
      <w:r>
        <w:t xml:space="preserve">Contributed to data collection and analysis to identify risk factors for maternal deaths in Kabul.</w:t>
      </w:r>
    </w:p>
    <w:p>
      <w:pPr>
        <w:numPr>
          <w:ilvl w:val="0"/>
          <w:numId w:val="1008"/>
        </w:numPr>
        <w:pStyle w:val="Compact"/>
      </w:pPr>
      <w:r>
        <w:t xml:space="preserve">Published a report on improving emergency care access, which was presented at the Afghanistan Health Summit 2021.</w:t>
      </w:r>
    </w:p>
    <w:bookmarkEnd w:id="30"/>
    <w:bookmarkEnd w:id="31"/>
    <w:bookmarkStart w:id="32" w:name="references"/>
    <w:p>
      <w:pPr>
        <w:pStyle w:val="Heading2"/>
      </w:pPr>
      <w:r>
        <w:t xml:space="preserve">References</w:t>
      </w:r>
    </w:p>
    <w:p>
      <w:pPr>
        <w:pStyle w:val="FirstParagraph"/>
      </w:pPr>
      <w:r>
        <w:t xml:space="preserve">Available upon request. Contact: amina.khan.midwife@gmail.com or +93-700-123-4567.</w:t>
      </w:r>
    </w:p>
    <w:bookmarkEnd w:id="32"/>
    <w:p>
      <w:pPr>
        <w:pStyle w:val="BodyText"/>
      </w:pPr>
      <w:r>
        <w:t xml:space="preserve">This resume is tailored for Midwife roles in Afghanistan Kabul, emphasizing cultural relevance and local healthcare challenges.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Afghanistan Kabul</dc:title>
  <dc:creator/>
  <dc:language>en</dc:language>
  <cp:keywords/>
  <dcterms:created xsi:type="dcterms:W3CDTF">2025-10-03T21:54:18Z</dcterms:created>
  <dcterms:modified xsi:type="dcterms:W3CDTF">2025-10-03T21:54:18Z</dcterms:modified>
</cp:coreProperties>
</file>

<file path=docProps/custom.xml><?xml version="1.0" encoding="utf-8"?>
<Properties xmlns="http://schemas.openxmlformats.org/officeDocument/2006/custom-properties" xmlns:vt="http://schemas.openxmlformats.org/officeDocument/2006/docPropsVTypes"/>
</file>