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Bangladesh</w:t>
      </w:r>
      <w:r>
        <w:t xml:space="preserve"> </w:t>
      </w:r>
      <w:r>
        <w:t xml:space="preserve">Dhaka</w:t>
      </w:r>
    </w:p>
    <w:bookmarkStart w:id="30" w:name="resume"/>
    <w:p>
      <w:pPr>
        <w:pStyle w:val="Heading1"/>
      </w:pPr>
      <w:r>
        <w:t xml:space="preserve">Resume</w:t>
      </w:r>
    </w:p>
    <w:bookmarkStart w:id="29" w:name="midwife-bangladesh-dhaka"/>
    <w:p>
      <w:pPr>
        <w:pStyle w:val="Heading2"/>
      </w:pPr>
      <w:r>
        <w:t xml:space="preserve">Midwife | Bangladesh Dhaka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Ayesha Rahman</w:t>
      </w:r>
      <w:r>
        <w:br/>
      </w:r>
      <w:r>
        <w:rPr>
          <w:bCs/>
          <w:b/>
        </w:rPr>
        <w:t xml:space="preserve">Phone:</w:t>
      </w:r>
      <w:r>
        <w:t xml:space="preserve"> </w:t>
      </w:r>
      <w:r>
        <w:t xml:space="preserve">+880-1712-345678</w:t>
      </w:r>
      <w:r>
        <w:br/>
      </w:r>
      <w:r>
        <w:rPr>
          <w:bCs/>
          <w:b/>
        </w:rPr>
        <w:t xml:space="preserve">Email:</w:t>
      </w:r>
      <w:r>
        <w:t xml:space="preserve"> </w:t>
      </w:r>
      <w:r>
        <w:t xml:space="preserve">ayesha.midwife@dhakaresume.com</w:t>
      </w:r>
      <w:r>
        <w:br/>
      </w:r>
      <w:r>
        <w:rPr>
          <w:bCs/>
          <w:b/>
        </w:rPr>
        <w:t xml:space="preserve">Address:</w:t>
      </w:r>
      <w:r>
        <w:t xml:space="preserve"> </w:t>
      </w:r>
      <w:r>
        <w:t xml:space="preserve">123 Mirpur Road, Dhaka, Bangladesh</w:t>
      </w:r>
    </w:p>
    <w:bookmarkEnd w:id="20"/>
    <w:bookmarkStart w:id="21" w:name="professional-summary"/>
    <w:p>
      <w:pPr>
        <w:pStyle w:val="Heading3"/>
      </w:pPr>
      <w:r>
        <w:t xml:space="preserve">Professional Summary</w:t>
      </w:r>
    </w:p>
    <w:p>
      <w:pPr>
        <w:pStyle w:val="FirstParagraph"/>
      </w:pPr>
      <w:r>
        <w:t xml:space="preserve">A dedicated and compassionate Midwife with over 7 years of experience in providing high-quality maternal and neonatal care in Bangladesh Dhaka. Proficient in prenatal, labor, and postnatal care, with a strong focus on empowering women through education and holistic healthcare. Committed to upholding the values of the Bangladesh Midwives Association (BMA) and ensuring safe childbirth practices across urban and rural communities in Dhaka. Skilled in managing emergency obstetric cases while fostering trust between patients and healthcare providers. Passionate about improving maternal health outcomes in Bangladesh through innovation, advocacy, and community engagement.</w:t>
      </w:r>
    </w:p>
    <w:bookmarkEnd w:id="21"/>
    <w:bookmarkStart w:id="22" w:name="education"/>
    <w:p>
      <w:pPr>
        <w:pStyle w:val="Heading3"/>
      </w:pPr>
      <w:r>
        <w:t xml:space="preserve">Education</w:t>
      </w:r>
    </w:p>
    <w:p>
      <w:pPr>
        <w:pStyle w:val="FirstParagraph"/>
      </w:pPr>
      <w:r>
        <w:rPr>
          <w:bCs/>
          <w:b/>
        </w:rPr>
        <w:t xml:space="preserve">Bachelor of Science in Midwifery</w:t>
      </w:r>
      <w:r>
        <w:br/>
      </w:r>
      <w:r>
        <w:t xml:space="preserve">University of Dhaka, Dhaka, Bangladesh</w:t>
      </w:r>
      <w:r>
        <w:br/>
      </w:r>
      <w:r>
        <w:t xml:space="preserve">Graduated: June 2016</w:t>
      </w:r>
      <w:r>
        <w:br/>
      </w:r>
      <w:r>
        <w:t xml:space="preserve">Relevant Courses: Maternal Health, Neonatal Care, Obstetric Emergencies, Women’s Health Policy</w:t>
      </w:r>
    </w:p>
    <w:p>
      <w:pPr>
        <w:pStyle w:val="BodyText"/>
      </w:pPr>
      <w:r>
        <w:rPr>
          <w:bCs/>
          <w:b/>
        </w:rPr>
        <w:t xml:space="preserve">Advanced Certificate in Perinatal Care</w:t>
      </w:r>
      <w:r>
        <w:br/>
      </w:r>
      <w:r>
        <w:t xml:space="preserve">Bangladesh Institute of Midwives (BIM), Dhaka</w:t>
      </w:r>
      <w:r>
        <w:br/>
      </w:r>
      <w:r>
        <w:t xml:space="preserve">Completed: December 2018</w:t>
      </w:r>
      <w:r>
        <w:br/>
      </w:r>
      <w:r>
        <w:t xml:space="preserve">Focus Areas: Fetal Monitoring, Postpartum Hemorrhage Management, Breastfeeding Support</w:t>
      </w:r>
    </w:p>
    <w:bookmarkEnd w:id="22"/>
    <w:bookmarkStart w:id="23" w:name="work-experience"/>
    <w:p>
      <w:pPr>
        <w:pStyle w:val="Heading3"/>
      </w:pPr>
      <w:r>
        <w:t xml:space="preserve">Work Experience</w:t>
      </w:r>
    </w:p>
    <w:p>
      <w:pPr>
        <w:pStyle w:val="FirstParagraph"/>
      </w:pPr>
      <w:r>
        <w:rPr>
          <w:bCs/>
          <w:b/>
        </w:rPr>
        <w:t xml:space="preserve">Senior Midwife</w:t>
      </w:r>
      <w:r>
        <w:br/>
      </w:r>
      <w:r>
        <w:t xml:space="preserve">Dhaka General Hospital, Dhaka, Bangladesh</w:t>
      </w:r>
      <w:r>
        <w:br/>
      </w:r>
      <w:r>
        <w:t xml:space="preserve">January 2020 – Present</w:t>
      </w:r>
      <w:r>
        <w:br/>
      </w:r>
      <w:r>
        <w:t xml:space="preserve">- Provide comprehensive prenatal care to over 500 pregnant women annually, including routine checkups and risk assessments.</w:t>
      </w:r>
      <w:r>
        <w:br/>
      </w:r>
      <w:r>
        <w:t xml:space="preserve">- Lead labor and delivery support for more than 300 births per year, ensuring safe and respectful childbirth experiences in alignment with Bangladesh’s national maternal health guidelines.</w:t>
      </w:r>
      <w:r>
        <w:br/>
      </w:r>
      <w:r>
        <w:t xml:space="preserve">- Collaborate with obstetricians to manage high-risk pregnancies, including cases of gestational diabetes and preterm labor.</w:t>
      </w:r>
      <w:r>
        <w:br/>
      </w:r>
      <w:r>
        <w:t xml:space="preserve">- Educate expectant mothers on nutrition, breastfeeding, and postnatal care through community workshops in Dhaka’s underserved areas.</w:t>
      </w:r>
      <w:r>
        <w:br/>
      </w:r>
      <w:r>
        <w:t xml:space="preserve">- Train junior midwives in emergency response protocols, such as managing eclampsia and neonatal resuscitation.</w:t>
      </w:r>
    </w:p>
    <w:p>
      <w:pPr>
        <w:pStyle w:val="BodyText"/>
      </w:pPr>
      <w:r>
        <w:rPr>
          <w:bCs/>
          <w:b/>
        </w:rPr>
        <w:t xml:space="preserve">Midwife</w:t>
      </w:r>
      <w:r>
        <w:br/>
      </w:r>
      <w:r>
        <w:t xml:space="preserve">Shaloma Women’s Clinic, Dhaka, Bangladesh</w:t>
      </w:r>
      <w:r>
        <w:br/>
      </w:r>
      <w:r>
        <w:t xml:space="preserve">March 2017 – December 2019</w:t>
      </w:r>
      <w:r>
        <w:br/>
      </w:r>
      <w:r>
        <w:t xml:space="preserve">- Conducted home visits for postpartum care in Dhaka’s slum communities, promoting early neonatal care and family planning.</w:t>
      </w:r>
      <w:r>
        <w:br/>
      </w:r>
      <w:r>
        <w:t xml:space="preserve">- Administered immunizations and vitamin supplements to pregnant women as part of Bangladesh’s National Immunization Program.</w:t>
      </w:r>
      <w:r>
        <w:br/>
      </w:r>
      <w:r>
        <w:t xml:space="preserve">- Assisted in the development of a maternal health mobile app, providing Dhaka residents with accessible prenatal resources.</w:t>
      </w:r>
      <w:r>
        <w:br/>
      </w:r>
      <w:r>
        <w:t xml:space="preserve">- Participated in annual health fairs organized by the Bangladesh Ministry of Health, reaching over 2,000 women in Dhaka.</w:t>
      </w:r>
    </w:p>
    <w:p>
      <w:pPr>
        <w:pStyle w:val="BodyText"/>
      </w:pPr>
      <w:r>
        <w:rPr>
          <w:bCs/>
          <w:b/>
        </w:rPr>
        <w:t xml:space="preserve">Volunteer Midwife</w:t>
      </w:r>
      <w:r>
        <w:br/>
      </w:r>
      <w:r>
        <w:t xml:space="preserve">Save the Children (Bangladesh), Dhaka</w:t>
      </w:r>
      <w:r>
        <w:br/>
      </w:r>
      <w:r>
        <w:t xml:space="preserve">June 2016 – February 2017</w:t>
      </w:r>
      <w:r>
        <w:br/>
      </w:r>
      <w:r>
        <w:t xml:space="preserve">- Supported maternal health initiatives in flood-affected areas of Dhaka, distributing essential supplies and conducting mobile clinics.</w:t>
      </w:r>
      <w:r>
        <w:br/>
      </w:r>
      <w:r>
        <w:t xml:space="preserve">- Raised awareness about the importance of skilled birth attendance through community outreach programs.</w:t>
      </w:r>
    </w:p>
    <w:bookmarkEnd w:id="23"/>
    <w:bookmarkStart w:id="24" w:name="skills"/>
    <w:p>
      <w:pPr>
        <w:pStyle w:val="Heading3"/>
      </w:pPr>
      <w:r>
        <w:t xml:space="preserve">Skills</w:t>
      </w:r>
    </w:p>
    <w:p>
      <w:pPr>
        <w:numPr>
          <w:ilvl w:val="0"/>
          <w:numId w:val="1001"/>
        </w:numPr>
        <w:pStyle w:val="Compact"/>
      </w:pPr>
      <w:r>
        <w:t xml:space="preserve">Expertise in prenatal, intrapartum, and postpartum care</w:t>
      </w:r>
    </w:p>
    <w:p>
      <w:pPr>
        <w:numPr>
          <w:ilvl w:val="0"/>
          <w:numId w:val="1001"/>
        </w:numPr>
        <w:pStyle w:val="Compact"/>
      </w:pPr>
      <w:r>
        <w:t xml:space="preserve">Proficient in using medical equipment for fetal monitoring and labor management</w:t>
      </w:r>
    </w:p>
    <w:p>
      <w:pPr>
        <w:numPr>
          <w:ilvl w:val="0"/>
          <w:numId w:val="1001"/>
        </w:numPr>
        <w:pStyle w:val="Compact"/>
      </w:pPr>
      <w:r>
        <w:t xml:space="preserve">Fluent in Bengali and English (reading/writing/speaking)</w:t>
      </w:r>
    </w:p>
    <w:p>
      <w:pPr>
        <w:numPr>
          <w:ilvl w:val="0"/>
          <w:numId w:val="1001"/>
        </w:numPr>
        <w:pStyle w:val="Compact"/>
      </w:pPr>
      <w:r>
        <w:t xml:space="preserve">Certified in Basic Life Support (BLS) and Neonatal Resuscitation Program (NRP)</w:t>
      </w:r>
    </w:p>
    <w:p>
      <w:pPr>
        <w:numPr>
          <w:ilvl w:val="0"/>
          <w:numId w:val="1001"/>
        </w:numPr>
        <w:pStyle w:val="Compact"/>
      </w:pPr>
      <w:r>
        <w:t xml:space="preserve">Skilled in using electronic medical records systems</w:t>
      </w:r>
    </w:p>
    <w:p>
      <w:pPr>
        <w:numPr>
          <w:ilvl w:val="0"/>
          <w:numId w:val="1001"/>
        </w:numPr>
        <w:pStyle w:val="Compact"/>
      </w:pPr>
      <w:r>
        <w:t xml:space="preserve">Awareness of Bangladesh’s Maternal Health Policy and WHO guidelines</w:t>
      </w:r>
    </w:p>
    <w:p>
      <w:pPr>
        <w:numPr>
          <w:ilvl w:val="0"/>
          <w:numId w:val="1001"/>
        </w:numPr>
        <w:pStyle w:val="Compact"/>
      </w:pPr>
      <w:r>
        <w:t xml:space="preserve">Strong communication and patient education abilities</w:t>
      </w:r>
    </w:p>
    <w:bookmarkEnd w:id="24"/>
    <w:bookmarkStart w:id="25" w:name="certifications"/>
    <w:p>
      <w:pPr>
        <w:pStyle w:val="Heading3"/>
      </w:pPr>
      <w:r>
        <w:t xml:space="preserve">Certifications</w:t>
      </w:r>
    </w:p>
    <w:p>
      <w:pPr>
        <w:pStyle w:val="FirstParagraph"/>
      </w:pPr>
      <w:r>
        <w:rPr>
          <w:bCs/>
          <w:b/>
        </w:rPr>
        <w:t xml:space="preserve">Bangladesh Midwives Association (BMA) Certification</w:t>
      </w:r>
      <w:r>
        <w:br/>
      </w:r>
      <w:r>
        <w:t xml:space="preserve">April 2017</w:t>
      </w:r>
      <w:r>
        <w:br/>
      </w:r>
      <w:r>
        <w:t xml:space="preserve">- Renewed annually to maintain professional standards.</w:t>
      </w:r>
    </w:p>
    <w:p>
      <w:pPr>
        <w:pStyle w:val="BodyText"/>
      </w:pPr>
      <w:r>
        <w:rPr>
          <w:bCs/>
          <w:b/>
        </w:rPr>
        <w:t xml:space="preserve">WHO Safe Childbirth Checklist Training</w:t>
      </w:r>
      <w:r>
        <w:br/>
      </w:r>
      <w:r>
        <w:t xml:space="preserve">June 2019</w:t>
      </w:r>
      <w:r>
        <w:br/>
      </w:r>
      <w:r>
        <w:t xml:space="preserve">- Focused on reducing preventable maternal and neonatal deaths in Bangladesh.</w:t>
      </w:r>
    </w:p>
    <w:p>
      <w:pPr>
        <w:pStyle w:val="BodyText"/>
      </w:pPr>
      <w:r>
        <w:rPr>
          <w:bCs/>
          <w:b/>
        </w:rPr>
        <w:t xml:space="preserve">CPR and First Aid Certification</w:t>
      </w:r>
      <w:r>
        <w:br/>
      </w:r>
      <w:r>
        <w:t xml:space="preserve">Dhaka Medical Institute, Bangladesh</w:t>
      </w:r>
      <w:r>
        <w:br/>
      </w:r>
      <w:r>
        <w:t xml:space="preserve">August 2018</w:t>
      </w:r>
    </w:p>
    <w:bookmarkEnd w:id="25"/>
    <w:bookmarkStart w:id="26" w:name="languages"/>
    <w:p>
      <w:pPr>
        <w:pStyle w:val="Heading3"/>
      </w:pPr>
      <w:r>
        <w:t xml:space="preserve">Languages</w:t>
      </w:r>
    </w:p>
    <w:p>
      <w:pPr>
        <w:numPr>
          <w:ilvl w:val="0"/>
          <w:numId w:val="1002"/>
        </w:numPr>
        <w:pStyle w:val="Compact"/>
      </w:pPr>
      <w:r>
        <w:t xml:space="preserve">Bengali (Native)</w:t>
      </w:r>
    </w:p>
    <w:p>
      <w:pPr>
        <w:numPr>
          <w:ilvl w:val="0"/>
          <w:numId w:val="1002"/>
        </w:numPr>
        <w:pStyle w:val="Compact"/>
      </w:pPr>
      <w:r>
        <w:t xml:space="preserve">English (Fluent)</w:t>
      </w:r>
    </w:p>
    <w:p>
      <w:pPr>
        <w:numPr>
          <w:ilvl w:val="0"/>
          <w:numId w:val="1002"/>
        </w:numPr>
        <w:pStyle w:val="Compact"/>
      </w:pPr>
      <w:r>
        <w:t xml:space="preserve">Urdu (Basic)</w:t>
      </w:r>
    </w:p>
    <w:bookmarkEnd w:id="26"/>
    <w:bookmarkStart w:id="27" w:name="professional-affiliations"/>
    <w:p>
      <w:pPr>
        <w:pStyle w:val="Heading3"/>
      </w:pPr>
      <w:r>
        <w:t xml:space="preserve">Professional Affiliations</w:t>
      </w:r>
    </w:p>
    <w:p>
      <w:pPr>
        <w:pStyle w:val="FirstParagraph"/>
      </w:pPr>
      <w:r>
        <w:rPr>
          <w:bCs/>
          <w:b/>
        </w:rPr>
        <w:t xml:space="preserve">Bangladesh Midwives Association (BMA)</w:t>
      </w:r>
      <w:r>
        <w:br/>
      </w:r>
      <w:r>
        <w:t xml:space="preserve">Member since 2016</w:t>
      </w:r>
      <w:r>
        <w:br/>
      </w:r>
      <w:r>
        <w:t xml:space="preserve">- Active participant in BMA’s annual conferences, which are held in Dhaka.</w:t>
      </w:r>
    </w:p>
    <w:p>
      <w:pPr>
        <w:pStyle w:val="BodyText"/>
      </w:pPr>
      <w:r>
        <w:rPr>
          <w:bCs/>
          <w:b/>
        </w:rPr>
        <w:t xml:space="preserve">World Health Organization (WHO) Partnership</w:t>
      </w:r>
      <w:r>
        <w:br/>
      </w:r>
      <w:r>
        <w:t xml:space="preserve">Collaborated on maternal health initiatives in Dhaka from 2018–2020.</w:t>
      </w:r>
    </w:p>
    <w:bookmarkEnd w:id="27"/>
    <w:bookmarkStart w:id="28" w:name="references"/>
    <w:p>
      <w:pPr>
        <w:pStyle w:val="Heading3"/>
      </w:pPr>
      <w:r>
        <w:t xml:space="preserve">References</w:t>
      </w:r>
    </w:p>
    <w:p>
      <w:pPr>
        <w:pStyle w:val="FirstParagraph"/>
      </w:pPr>
      <w:r>
        <w:t xml:space="preserve">Available upon request. References include senior doctors from Dhaka General Hospital and community health workers in Dhaka’s Mirpur district.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Bangladesh Dhaka</dc:title>
  <dc:creator/>
  <cp:keywords/>
  <dcterms:created xsi:type="dcterms:W3CDTF">2026-07-23T16:57:12Z</dcterms:created>
  <dcterms:modified xsi:type="dcterms:W3CDTF">2026-07-23T16:57:12Z</dcterms:modified>
</cp:coreProperties>
</file>

<file path=docProps/custom.xml><?xml version="1.0" encoding="utf-8"?>
<Properties xmlns="http://schemas.openxmlformats.org/officeDocument/2006/custom-properties" xmlns:vt="http://schemas.openxmlformats.org/officeDocument/2006/docPropsVTypes"/>
</file>