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1" w:name="personal-information"/>
    <w:bookmarkStart w:id="20" w:name="jane-a.-mekonnen-bsc-midwifery"/>
    <w:p>
      <w:pPr>
        <w:pStyle w:val="Heading2"/>
      </w:pPr>
      <w:r>
        <w:t xml:space="preserve">Jane A. Mekonnen, BSc Midwifery</w:t>
      </w:r>
    </w:p>
    <w:p>
      <w:pPr>
        <w:pStyle w:val="FirstParagraph"/>
      </w:pPr>
      <w:r>
        <w:rPr>
          <w:bCs/>
          <w:b/>
        </w:rPr>
        <w:t xml:space="preserve">Email:</w:t>
      </w:r>
      <w:r>
        <w:t xml:space="preserve"> </w:t>
      </w:r>
      <w:r>
        <w:t xml:space="preserve">jane.mekonnen@example.com |</w:t>
      </w:r>
      <w:r>
        <w:t xml:space="preserve"> </w:t>
      </w:r>
      <w:r>
        <w:rPr>
          <w:bCs/>
          <w:b/>
        </w:rPr>
        <w:t xml:space="preserve">Phone:</w:t>
      </w:r>
      <w:r>
        <w:t xml:space="preserve"> </w:t>
      </w:r>
      <w:r>
        <w:t xml:space="preserve">+251 912 345 678 |</w:t>
      </w:r>
      <w:r>
        <w:t xml:space="preserve"> </w:t>
      </w:r>
      <w:r>
        <w:rPr>
          <w:bCs/>
          <w:b/>
        </w:rPr>
        <w:t xml:space="preserve">Location:</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and experienced midwife with over seven years of hands-on clinical practice in Ethiopia Addis Ababa. Committed to promoting maternal and newborn health through compassionate care, community education, and adherence to national healthcare standards. Proficient in prenatal, intrapartum, and postpartum care, with a strong focus on reducing maternal mortality rates in resource-limited settings. A graduate of the College of Health Sciences at Addis Ababa University, I am passionate about improving reproductive health outcomes for women across Ethiopia.</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College of Health Sciences, Addis Ababa University, Ethiopia (Graduated: 2016)</w:t>
      </w:r>
    </w:p>
    <w:p>
      <w:pPr>
        <w:numPr>
          <w:ilvl w:val="0"/>
          <w:numId w:val="1001"/>
        </w:numPr>
        <w:pStyle w:val="Compact"/>
      </w:pPr>
      <w:r>
        <w:rPr>
          <w:bCs/>
          <w:b/>
        </w:rPr>
        <w:t xml:space="preserve">Advanced Certificate in Neonatal Resuscitation</w:t>
      </w:r>
      <w:r>
        <w:t xml:space="preserve">, Ethiopian Public Health Institute (EPHI), Addis Ababa (2019)</w:t>
      </w:r>
    </w:p>
    <w:p>
      <w:pPr>
        <w:numPr>
          <w:ilvl w:val="0"/>
          <w:numId w:val="1001"/>
        </w:numPr>
        <w:pStyle w:val="Compact"/>
      </w:pPr>
      <w:r>
        <w:rPr>
          <w:bCs/>
          <w:b/>
        </w:rPr>
        <w:t xml:space="preserve">Training in Community-Based Maternal Health Services</w:t>
      </w:r>
      <w:r>
        <w:t xml:space="preserve">, Ministry of Health, Ethiopia (2020)</w:t>
      </w:r>
    </w:p>
    <w:bookmarkEnd w:id="23"/>
    <w:bookmarkStart w:id="27" w:name="work-experience"/>
    <w:p>
      <w:pPr>
        <w:pStyle w:val="Heading2"/>
      </w:pPr>
      <w:r>
        <w:t xml:space="preserve">Work Experience</w:t>
      </w:r>
    </w:p>
    <w:bookmarkStart w:id="24" w:name="X82310242ccf4184f137015483372fef8b1d7135"/>
    <w:p>
      <w:pPr>
        <w:pStyle w:val="Heading3"/>
      </w:pPr>
      <w:r>
        <w:rPr>
          <w:bCs/>
          <w:b/>
        </w:rPr>
        <w:t xml:space="preserve">Midwife</w:t>
      </w:r>
      <w:r>
        <w:t xml:space="preserve">, St. Paul's Hospital Millennium Medical College, Addis Ababa, Ethiopia (July 2019 – Present)</w:t>
      </w:r>
    </w:p>
    <w:p>
      <w:pPr>
        <w:numPr>
          <w:ilvl w:val="0"/>
          <w:numId w:val="1002"/>
        </w:numPr>
        <w:pStyle w:val="Compact"/>
      </w:pPr>
      <w:r>
        <w:t xml:space="preserve">Provided comprehensive prenatal, intrapartum, and postpartum care to over 500 patients annually in a high-volume urban hospital setting.</w:t>
      </w:r>
    </w:p>
    <w:p>
      <w:pPr>
        <w:numPr>
          <w:ilvl w:val="0"/>
          <w:numId w:val="1002"/>
        </w:numPr>
        <w:pStyle w:val="Compact"/>
      </w:pPr>
      <w:r>
        <w:t xml:space="preserve">Collaborated with multidisciplinary teams to manage complicated deliveries, including cesarean sections and emergency interventions.</w:t>
      </w:r>
    </w:p>
    <w:p>
      <w:pPr>
        <w:numPr>
          <w:ilvl w:val="0"/>
          <w:numId w:val="1002"/>
        </w:numPr>
        <w:pStyle w:val="Compact"/>
      </w:pPr>
      <w:r>
        <w:t xml:space="preserve">Conducted health education sessions on family planning, breastfeeding, and nutrition for expectant mothers in Addis Ababa communities.</w:t>
      </w:r>
    </w:p>
    <w:p>
      <w:pPr>
        <w:numPr>
          <w:ilvl w:val="0"/>
          <w:numId w:val="1002"/>
        </w:numPr>
        <w:pStyle w:val="Compact"/>
      </w:pPr>
      <w:r>
        <w:t xml:space="preserve">Contributed to the hospital’s maternal mortality reduction initiative by implementing evidence-based practices aligned with Ethiopia’s national guidelines.</w:t>
      </w:r>
    </w:p>
    <w:bookmarkEnd w:id="24"/>
    <w:bookmarkStart w:id="25" w:name="X5f8f87e7eb569febd3fd5a767a1a0a8cb65f240"/>
    <w:p>
      <w:pPr>
        <w:pStyle w:val="Heading3"/>
      </w:pPr>
      <w:r>
        <w:rPr>
          <w:bCs/>
          <w:b/>
        </w:rPr>
        <w:t xml:space="preserve">Midwife</w:t>
      </w:r>
      <w:r>
        <w:t xml:space="preserve">, Yekatit 12 Health Center, Addis Ababa, Ethiopia (January 2017 – June 2019)</w:t>
      </w:r>
    </w:p>
    <w:p>
      <w:pPr>
        <w:numPr>
          <w:ilvl w:val="0"/>
          <w:numId w:val="1003"/>
        </w:numPr>
        <w:pStyle w:val="Compact"/>
      </w:pPr>
      <w:r>
        <w:t xml:space="preserve">Delivered over 800 births annually in a primary healthcare facility serving low-income populations in Addis Ababa.</w:t>
      </w:r>
    </w:p>
    <w:p>
      <w:pPr>
        <w:numPr>
          <w:ilvl w:val="0"/>
          <w:numId w:val="1003"/>
        </w:numPr>
        <w:pStyle w:val="Compact"/>
      </w:pPr>
      <w:r>
        <w:t xml:space="preserve">Managed antenatal care services, including routine check-ups, immunizations, and screening for high-risk pregnancies.</w:t>
      </w:r>
    </w:p>
    <w:p>
      <w:pPr>
        <w:numPr>
          <w:ilvl w:val="0"/>
          <w:numId w:val="1003"/>
        </w:numPr>
        <w:pStyle w:val="Compact"/>
      </w:pPr>
      <w:r>
        <w:t xml:space="preserve">Developed and delivered culturally sensitive health education programs to address common misconceptions about childbirth in Ethiopian communities.</w:t>
      </w:r>
    </w:p>
    <w:p>
      <w:pPr>
        <w:numPr>
          <w:ilvl w:val="0"/>
          <w:numId w:val="1003"/>
        </w:numPr>
        <w:pStyle w:val="Compact"/>
      </w:pPr>
      <w:r>
        <w:t xml:space="preserve">Played a key role in the hospital’s outreach program to increase access to maternal care in underserved areas of Addis Ababa.</w:t>
      </w:r>
    </w:p>
    <w:bookmarkEnd w:id="25"/>
    <w:bookmarkStart w:id="26" w:name="Xdcfc5c1032a3ec0c9388f639a259915e492ff1a"/>
    <w:p>
      <w:pPr>
        <w:pStyle w:val="Heading3"/>
      </w:pPr>
      <w:r>
        <w:rPr>
          <w:bCs/>
          <w:b/>
        </w:rPr>
        <w:t xml:space="preserve">Intern Midwife</w:t>
      </w:r>
      <w:r>
        <w:t xml:space="preserve">, Tikur Anbessa Specialized Hospital, Addis Ababa, Ethiopia (2016–2017)</w:t>
      </w:r>
    </w:p>
    <w:p>
      <w:pPr>
        <w:numPr>
          <w:ilvl w:val="0"/>
          <w:numId w:val="1004"/>
        </w:numPr>
        <w:pStyle w:val="Compact"/>
      </w:pPr>
      <w:r>
        <w:t xml:space="preserve">Gained clinical experience in labor and delivery units, focusing on emergency obstetric care and neonatal resuscitation.</w:t>
      </w:r>
    </w:p>
    <w:p>
      <w:pPr>
        <w:numPr>
          <w:ilvl w:val="0"/>
          <w:numId w:val="1004"/>
        </w:numPr>
        <w:pStyle w:val="Compact"/>
      </w:pPr>
      <w:r>
        <w:t xml:space="preserve">Assisted in the development of patient care protocols to improve service delivery in Ethiopia’s public healthcare system.</w:t>
      </w:r>
    </w:p>
    <w:p>
      <w:pPr>
        <w:numPr>
          <w:ilvl w:val="0"/>
          <w:numId w:val="1004"/>
        </w:numPr>
        <w:pStyle w:val="Compact"/>
      </w:pPr>
      <w:r>
        <w:t xml:space="preserve">Participated in hospital-wide initiatives to enhance maternal safety standards, including regular audits and quality improvement workshops.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management, postpartum care, neonatal resuscitation, and family planning services.</w:t>
      </w:r>
    </w:p>
    <w:p>
      <w:pPr>
        <w:numPr>
          <w:ilvl w:val="0"/>
          <w:numId w:val="1005"/>
        </w:numPr>
        <w:pStyle w:val="Compact"/>
      </w:pPr>
      <w:r>
        <w:rPr>
          <w:bCs/>
          <w:b/>
        </w:rPr>
        <w:t xml:space="preserve">Cultural Competency:</w:t>
      </w:r>
      <w:r>
        <w:t xml:space="preserve"> </w:t>
      </w:r>
      <w:r>
        <w:t xml:space="preserve">Proficient in understanding and addressing the unique healthcare needs of Ethiopian communities, including traditional practices and local dialects (Amharic).</w:t>
      </w:r>
    </w:p>
    <w:p>
      <w:pPr>
        <w:numPr>
          <w:ilvl w:val="0"/>
          <w:numId w:val="1005"/>
        </w:numPr>
        <w:pStyle w:val="Compact"/>
      </w:pPr>
      <w:r>
        <w:rPr>
          <w:bCs/>
          <w:b/>
        </w:rPr>
        <w:t xml:space="preserve">Technical Skills:</w:t>
      </w:r>
      <w:r>
        <w:t xml:space="preserve"> </w:t>
      </w:r>
      <w:r>
        <w:t xml:space="preserve">Proficient in using electronic medical records systems, ultrasound equipment, and basic laboratory diagnostics.</w:t>
      </w:r>
    </w:p>
    <w:p>
      <w:pPr>
        <w:numPr>
          <w:ilvl w:val="0"/>
          <w:numId w:val="1005"/>
        </w:numPr>
        <w:pStyle w:val="Compact"/>
      </w:pPr>
      <w:r>
        <w:rPr>
          <w:bCs/>
          <w:b/>
        </w:rPr>
        <w:t xml:space="preserve">Communication:</w:t>
      </w:r>
      <w:r>
        <w:t xml:space="preserve"> </w:t>
      </w:r>
      <w:r>
        <w:t xml:space="preserve">Strong interpersonal skills to build trust with patients and collaborate effectively with healthcare teams in Addis Ababa.</w:t>
      </w:r>
    </w:p>
    <w:p>
      <w:pPr>
        <w:numPr>
          <w:ilvl w:val="0"/>
          <w:numId w:val="1005"/>
        </w:numPr>
        <w:pStyle w:val="Compact"/>
      </w:pPr>
      <w:r>
        <w:rPr>
          <w:bCs/>
          <w:b/>
        </w:rPr>
        <w:t xml:space="preserve">Languages:</w:t>
      </w:r>
      <w:r>
        <w:t xml:space="preserve"> </w:t>
      </w:r>
      <w:r>
        <w:t xml:space="preserve">Fluent in Amharic and English; basic knowledge of Tigrinya and Oromiffa.</w:t>
      </w:r>
    </w:p>
    <w:bookmarkEnd w:id="28"/>
    <w:bookmarkStart w:id="29" w:name="certifications"/>
    <w:p>
      <w:pPr>
        <w:pStyle w:val="Heading2"/>
      </w:pPr>
      <w:r>
        <w:t xml:space="preserve">Certifications</w:t>
      </w:r>
    </w:p>
    <w:p>
      <w:pPr>
        <w:numPr>
          <w:ilvl w:val="0"/>
          <w:numId w:val="1006"/>
        </w:numPr>
        <w:pStyle w:val="Compact"/>
      </w:pPr>
      <w:r>
        <w:rPr>
          <w:bCs/>
          <w:b/>
        </w:rPr>
        <w:t xml:space="preserve">Basic Life Support (BLS) for Healthcare Providers</w:t>
      </w:r>
      <w:r>
        <w:t xml:space="preserve">, American Heart Association (2018)</w:t>
      </w:r>
    </w:p>
    <w:p>
      <w:pPr>
        <w:numPr>
          <w:ilvl w:val="0"/>
          <w:numId w:val="1006"/>
        </w:numPr>
        <w:pStyle w:val="Compact"/>
      </w:pPr>
      <w:r>
        <w:rPr>
          <w:bCs/>
          <w:b/>
        </w:rPr>
        <w:t xml:space="preserve">Emergency Obstetric and Newborn Care (EmONC)</w:t>
      </w:r>
      <w:r>
        <w:t xml:space="preserve">, World Health Organization (WHO) – Ethiopia Addis Ababa Training Center (2020)</w:t>
      </w:r>
    </w:p>
    <w:p>
      <w:pPr>
        <w:numPr>
          <w:ilvl w:val="0"/>
          <w:numId w:val="1006"/>
        </w:numPr>
        <w:pStyle w:val="Compact"/>
      </w:pPr>
      <w:r>
        <w:rPr>
          <w:bCs/>
          <w:b/>
        </w:rPr>
        <w:t xml:space="preserve">Certificate in Public Health Management</w:t>
      </w:r>
      <w:r>
        <w:t xml:space="preserve">, Ethiopian Public Health Institute (EPHI) (2019)</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Ethiopian Midwives Association</w:t>
      </w:r>
      <w:r>
        <w:t xml:space="preserve"> </w:t>
      </w:r>
      <w:r>
        <w:t xml:space="preserve">– Member since 2017</w:t>
      </w:r>
    </w:p>
    <w:p>
      <w:pPr>
        <w:numPr>
          <w:ilvl w:val="0"/>
          <w:numId w:val="1007"/>
        </w:numPr>
        <w:pStyle w:val="Compact"/>
      </w:pPr>
      <w:r>
        <w:rPr>
          <w:bCs/>
          <w:b/>
        </w:rPr>
        <w:t xml:space="preserve">African Federation of Women’s Medicine (AFWOM)</w:t>
      </w:r>
      <w:r>
        <w:t xml:space="preserve"> </w:t>
      </w:r>
      <w:r>
        <w:t xml:space="preserve">– Active participant in regional conferences and workshops in Addis Ababa.</w:t>
      </w:r>
    </w:p>
    <w:bookmarkEnd w:id="30"/>
    <w:bookmarkStart w:id="31" w:name="community-involvement"/>
    <w:p>
      <w:pPr>
        <w:pStyle w:val="Heading2"/>
      </w:pPr>
      <w:r>
        <w:t xml:space="preserve">Community Involvement</w:t>
      </w:r>
    </w:p>
    <w:p>
      <w:pPr>
        <w:pStyle w:val="FirstParagraph"/>
      </w:pPr>
      <w:r>
        <w:rPr>
          <w:bCs/>
          <w:b/>
        </w:rPr>
        <w:t xml:space="preserve">Volunteer Midwife, Women’s Health Initiative (WHI)</w:t>
      </w:r>
      <w:r>
        <w:t xml:space="preserve">, Addis Ababa, Ethiopia (2018–Present)</w:t>
      </w:r>
    </w:p>
    <w:p>
      <w:pPr>
        <w:numPr>
          <w:ilvl w:val="0"/>
          <w:numId w:val="1008"/>
        </w:numPr>
        <w:pStyle w:val="Compact"/>
      </w:pPr>
      <w:r>
        <w:t xml:space="preserve">Organized free health screening camps in rural areas of Addis Ababa to raise awareness about maternal health and access to prenatal care.</w:t>
      </w:r>
    </w:p>
    <w:p>
      <w:pPr>
        <w:numPr>
          <w:ilvl w:val="0"/>
          <w:numId w:val="1008"/>
        </w:numPr>
        <w:pStyle w:val="Compact"/>
      </w:pPr>
      <w:r>
        <w:t xml:space="preserve">Trained community health workers on basic reproductive health practices, with a focus on reducing neonatal mortality rates.</w:t>
      </w:r>
    </w:p>
    <w:p>
      <w:pPr>
        <w:pStyle w:val="FirstParagraph"/>
      </w:pPr>
      <w:r>
        <w:rPr>
          <w:bCs/>
          <w:b/>
        </w:rPr>
        <w:t xml:space="preserve">Health Educator, Local Churches and Community Centers</w:t>
      </w:r>
      <w:r>
        <w:t xml:space="preserve">, Addis Ababa (2020–Present)</w:t>
      </w:r>
    </w:p>
    <w:p>
      <w:pPr>
        <w:numPr>
          <w:ilvl w:val="0"/>
          <w:numId w:val="1009"/>
        </w:numPr>
        <w:pStyle w:val="Compact"/>
      </w:pPr>
      <w:r>
        <w:t xml:space="preserve">Conducted workshops on the importance of skilled birth attendance and the dangers of home births in Ethiopia.</w:t>
      </w:r>
    </w:p>
    <w:p>
      <w:pPr>
        <w:numPr>
          <w:ilvl w:val="0"/>
          <w:numId w:val="1009"/>
        </w:numPr>
        <w:pStyle w:val="Compact"/>
      </w:pPr>
      <w:r>
        <w:t xml:space="preserve">Collaborated with local leaders to address cultural barriers to maternal healthcare access in urban slums.</w:t>
      </w:r>
    </w:p>
    <w:bookmarkEnd w:id="31"/>
    <w:bookmarkStart w:id="32" w:name="projects"/>
    <w:p>
      <w:pPr>
        <w:pStyle w:val="Heading2"/>
      </w:pPr>
      <w:r>
        <w:t xml:space="preserve">Projects</w:t>
      </w:r>
    </w:p>
    <w:p>
      <w:pPr>
        <w:pStyle w:val="FirstParagraph"/>
      </w:pPr>
      <w:r>
        <w:rPr>
          <w:bCs/>
          <w:b/>
        </w:rPr>
        <w:t xml:space="preserve">"Safe Births for All" Initiative</w:t>
      </w:r>
      <w:r>
        <w:t xml:space="preserve">, Addis Ababa (2021)</w:t>
      </w:r>
    </w:p>
    <w:p>
      <w:pPr>
        <w:numPr>
          <w:ilvl w:val="0"/>
          <w:numId w:val="1010"/>
        </w:numPr>
        <w:pStyle w:val="Compact"/>
      </w:pPr>
      <w:r>
        <w:t xml:space="preserve">Partnered with the Ethiopian Ministry of Health to implement a mobile clinic program targeting pregnant women in underserved neighborhoods of Addis Ababa.</w:t>
      </w:r>
    </w:p>
    <w:p>
      <w:pPr>
        <w:numPr>
          <w:ilvl w:val="0"/>
          <w:numId w:val="1010"/>
        </w:numPr>
        <w:pStyle w:val="Compact"/>
      </w:pPr>
      <w:r>
        <w:t xml:space="preserve">Trained 50 midwives and community health workers on emergency obstetric care, resulting in a 20% reduction in maternal complications in pilot areas.</w:t>
      </w:r>
    </w:p>
    <w:p>
      <w:pPr>
        <w:pStyle w:val="FirstParagraph"/>
      </w:pPr>
      <w:r>
        <w:rPr>
          <w:bCs/>
          <w:b/>
        </w:rPr>
        <w:t xml:space="preserve">Maternal Health Awareness Campaign</w:t>
      </w:r>
      <w:r>
        <w:t xml:space="preserve">, Addis Ababa (2019)</w:t>
      </w:r>
    </w:p>
    <w:p>
      <w:pPr>
        <w:numPr>
          <w:ilvl w:val="0"/>
          <w:numId w:val="1011"/>
        </w:numPr>
        <w:pStyle w:val="Compact"/>
      </w:pPr>
      <w:r>
        <w:t xml:space="preserve">Developed educational materials in Amharic and Tigrinya to promote the use of skilled birth attendants during childbirth.</w:t>
      </w:r>
    </w:p>
    <w:p>
      <w:pPr>
        <w:numPr>
          <w:ilvl w:val="0"/>
          <w:numId w:val="1011"/>
        </w:numPr>
        <w:pStyle w:val="Compact"/>
      </w:pPr>
      <w:r>
        <w:t xml:space="preserve">Collaborated with local radio stations to broadcast health tips, reaching over 500,000 listeners in Addis Ababa and surrounding regions.</w:t>
      </w:r>
    </w:p>
    <w:bookmarkEnd w:id="32"/>
    <w:bookmarkStart w:id="33" w:name="references"/>
    <w:p>
      <w:pPr>
        <w:pStyle w:val="Heading2"/>
      </w:pPr>
      <w:r>
        <w:t xml:space="preserve">References</w:t>
      </w:r>
    </w:p>
    <w:p>
      <w:pPr>
        <w:pStyle w:val="FirstParagraph"/>
      </w:pPr>
      <w:r>
        <w:t xml:space="preserve">Available upon request. Contact: jane.mekonnen@example.com or +251 912 345 678.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Ethiopia Addis Ababa</dc:title>
  <dc:creator/>
  <dc:language>en</dc:language>
  <cp:keywords/>
  <dcterms:created xsi:type="dcterms:W3CDTF">2025-10-03T20:45:30Z</dcterms:created>
  <dcterms:modified xsi:type="dcterms:W3CDTF">2025-10-03T20:45:30Z</dcterms:modified>
</cp:coreProperties>
</file>

<file path=docProps/custom.xml><?xml version="1.0" encoding="utf-8"?>
<Properties xmlns="http://schemas.openxmlformats.org/officeDocument/2006/custom-properties" xmlns:vt="http://schemas.openxmlformats.org/officeDocument/2006/docPropsVTypes"/>
</file>