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midwife-resume"/>
    <w:p>
      <w:pPr>
        <w:pStyle w:val="Heading1"/>
      </w:pPr>
      <w:r>
        <w:t xml:space="preserve">Midwife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 dedicated and compassionate Midwife with over 8 years of experience in providing holistic care to women, newborns, and families in New Zealand Auckland. Specializing in prenatal, intrapartum, and postnatal care, I am committed to promoting safe childbirth practices while adhering to New Zealand’s high standards of healthcare. My work in Auckland has allowed me to collaborate with multidisciplinary teams, advocate for culturally responsive care, and contribute to the well-being of diverse communities. I am passionate about empowering women through education and support, ensuring every birth experience is respectful, informed, and positive.</w:t>
      </w:r>
    </w:p>
    <w:bookmarkEnd w:id="20"/>
    <w:bookmarkStart w:id="21" w:name="education"/>
    <w:p>
      <w:pPr>
        <w:pStyle w:val="Heading2"/>
      </w:pPr>
      <w:r>
        <w:t xml:space="preserve">Education</w:t>
      </w:r>
    </w:p>
    <w:p>
      <w:pPr>
        <w:numPr>
          <w:ilvl w:val="0"/>
          <w:numId w:val="1001"/>
        </w:numPr>
        <w:pStyle w:val="Compact"/>
      </w:pPr>
      <w:r>
        <w:rPr>
          <w:bCs/>
          <w:b/>
        </w:rPr>
        <w:t xml:space="preserve">Bachelor of Midwifery (Honours)</w:t>
      </w:r>
      <w:r>
        <w:t xml:space="preserve">, Auckland University of Technology, New Zealand (Year 2015)</w:t>
      </w:r>
    </w:p>
    <w:p>
      <w:pPr>
        <w:numPr>
          <w:ilvl w:val="0"/>
          <w:numId w:val="1001"/>
        </w:numPr>
        <w:pStyle w:val="Compact"/>
      </w:pPr>
      <w:r>
        <w:rPr>
          <w:bCs/>
          <w:b/>
        </w:rPr>
        <w:t xml:space="preserve">Advanced Neonatal Resuscitation Course</w:t>
      </w:r>
      <w:r>
        <w:t xml:space="preserve">, New Zealand Ministry of Health (Year 2018)</w:t>
      </w:r>
    </w:p>
    <w:p>
      <w:pPr>
        <w:numPr>
          <w:ilvl w:val="0"/>
          <w:numId w:val="1001"/>
        </w:numPr>
        <w:pStyle w:val="Compact"/>
      </w:pPr>
      <w:r>
        <w:rPr>
          <w:bCs/>
          <w:b/>
        </w:rPr>
        <w:t xml:space="preserve">Cultural Safety Training for Healthcare Professionals</w:t>
      </w:r>
      <w:r>
        <w:t xml:space="preserve">, Te Tira Whakamana, Auckland (Year 2020)</w:t>
      </w:r>
    </w:p>
    <w:bookmarkEnd w:id="21"/>
    <w:bookmarkStart w:id="24" w:name="work-experience"/>
    <w:p>
      <w:pPr>
        <w:pStyle w:val="Heading2"/>
      </w:pPr>
      <w:r>
        <w:t xml:space="preserve">Work Experience</w:t>
      </w:r>
    </w:p>
    <w:bookmarkStart w:id="22" w:name="senior-midwife"/>
    <w:p>
      <w:pPr>
        <w:pStyle w:val="Heading3"/>
      </w:pPr>
      <w:r>
        <w:t xml:space="preserve">Senior Midwife</w:t>
      </w:r>
    </w:p>
    <w:p>
      <w:pPr>
        <w:pStyle w:val="FirstParagraph"/>
      </w:pPr>
      <w:r>
        <w:rPr>
          <w:bCs/>
          <w:b/>
        </w:rPr>
        <w:t xml:space="preserve">North Shore Women’s Health Centre, Auckland, New Zealand</w:t>
      </w:r>
      <w:r>
        <w:t xml:space="preserve"> </w:t>
      </w:r>
      <w:r>
        <w:t xml:space="preserve">| January 2019 – Present</w:t>
      </w:r>
      <w:r>
        <w:br/>
      </w:r>
      <w:r>
        <w:t xml:space="preserve">- Provided comprehensive midwifery care to over 500 women annually, including antenatal check-ups, labor support, and postnatal follow-ups.</w:t>
      </w:r>
      <w:r>
        <w:br/>
      </w:r>
      <w:r>
        <w:t xml:space="preserve">- Collaborated with obstetricians, pediatricians, and community health workers to ensure seamless care for high-risk pregnancies in New Zealand Auckland.</w:t>
      </w:r>
      <w:r>
        <w:br/>
      </w:r>
      <w:r>
        <w:t xml:space="preserve">- Led a team of 10 midwives in implementing evidence-based practices aligned with the New Zealand Ministry of Health guidelines.</w:t>
      </w:r>
      <w:r>
        <w:br/>
      </w:r>
      <w:r>
        <w:t xml:space="preserve">- Organized monthly workshops on breastfeeding support and newborn care for expectant parents in the Auckland region.</w:t>
      </w:r>
      <w:r>
        <w:br/>
      </w:r>
      <w:r>
        <w:t xml:space="preserve">- Advocated for indigenous Māori cultural practices during childbirth, ensuring culturally safe and inclusive care.</w:t>
      </w:r>
    </w:p>
    <w:bookmarkEnd w:id="22"/>
    <w:bookmarkStart w:id="23" w:name="clinical-midwife"/>
    <w:p>
      <w:pPr>
        <w:pStyle w:val="Heading3"/>
      </w:pPr>
      <w:r>
        <w:t xml:space="preserve">Clinical Midwife</w:t>
      </w:r>
    </w:p>
    <w:p>
      <w:pPr>
        <w:pStyle w:val="FirstParagraph"/>
      </w:pPr>
      <w:r>
        <w:rPr>
          <w:bCs/>
          <w:b/>
        </w:rPr>
        <w:t xml:space="preserve">Greenlane Maternity Unit, Auckland City Hospital</w:t>
      </w:r>
      <w:r>
        <w:t xml:space="preserve"> </w:t>
      </w:r>
      <w:r>
        <w:t xml:space="preserve">| July 2015 – December 2018</w:t>
      </w:r>
      <w:r>
        <w:br/>
      </w:r>
      <w:r>
        <w:t xml:space="preserve">- Assisted in over 1,200 deliveries, maintaining a low intervention rate through proactive monitoring and personalized care.</w:t>
      </w:r>
      <w:r>
        <w:br/>
      </w:r>
      <w:r>
        <w:t xml:space="preserve">- Developed and delivered educational resources on pregnancy nutrition and mental health for diverse communities in New Zealand Auckland.</w:t>
      </w:r>
      <w:r>
        <w:br/>
      </w:r>
      <w:r>
        <w:t xml:space="preserve">- Participated in hospital-wide initiatives to improve maternal outcomes, contributing to a 15% reduction in postpartum hemorrhage cases.</w:t>
      </w:r>
      <w:r>
        <w:br/>
      </w:r>
      <w:r>
        <w:t xml:space="preserve">- Served as a mentor for newly qualified midwives, fostering professional growth and adherence to New Zealand’s healthcare standards.</w:t>
      </w:r>
    </w:p>
    <w:bookmarkEnd w:id="23"/>
    <w:bookmarkEnd w:id="24"/>
    <w:bookmarkStart w:id="25" w:name="skills"/>
    <w:p>
      <w:pPr>
        <w:pStyle w:val="Heading2"/>
      </w:pPr>
      <w:r>
        <w:t xml:space="preserve">Skills</w:t>
      </w:r>
    </w:p>
    <w:p>
      <w:pPr>
        <w:numPr>
          <w:ilvl w:val="0"/>
          <w:numId w:val="1002"/>
        </w:numPr>
        <w:pStyle w:val="Compact"/>
      </w:pPr>
      <w:r>
        <w:t xml:space="preserve">Expertise in prenatal, intrapartum, and postnatal care tailored to New Zealand Auckland’s population.</w:t>
      </w:r>
    </w:p>
    <w:p>
      <w:pPr>
        <w:numPr>
          <w:ilvl w:val="0"/>
          <w:numId w:val="1002"/>
        </w:numPr>
        <w:pStyle w:val="Compact"/>
      </w:pPr>
      <w:r>
        <w:t xml:space="preserve">Proficient in using electronic health records (EHR) systems and New Zealand-specific healthcare protocols.</w:t>
      </w:r>
    </w:p>
    <w:p>
      <w:pPr>
        <w:numPr>
          <w:ilvl w:val="0"/>
          <w:numId w:val="1002"/>
        </w:numPr>
        <w:pStyle w:val="Compact"/>
      </w:pPr>
      <w:r>
        <w:t xml:space="preserve">Cultural competence in supporting Māori and Pasifika communities through trauma-informed practices.</w:t>
      </w:r>
    </w:p>
    <w:p>
      <w:pPr>
        <w:numPr>
          <w:ilvl w:val="0"/>
          <w:numId w:val="1002"/>
        </w:numPr>
        <w:pStyle w:val="Compact"/>
      </w:pPr>
      <w:r>
        <w:t xml:space="preserve">Strong communication skills for building trust with clients and interdisciplinary teams.</w:t>
      </w:r>
    </w:p>
    <w:p>
      <w:pPr>
        <w:numPr>
          <w:ilvl w:val="0"/>
          <w:numId w:val="1002"/>
        </w:numPr>
        <w:pStyle w:val="Compact"/>
      </w:pPr>
      <w:r>
        <w:t xml:space="preserve">Certified in neonatal resuscitation, emergency obstetrics, and maternal mental health support.</w:t>
      </w:r>
    </w:p>
    <w:bookmarkEnd w:id="25"/>
    <w:bookmarkStart w:id="26" w:name="professional-development"/>
    <w:p>
      <w:pPr>
        <w:pStyle w:val="Heading2"/>
      </w:pPr>
      <w:r>
        <w:t xml:space="preserve">Professional Development</w:t>
      </w:r>
    </w:p>
    <w:p>
      <w:pPr>
        <w:numPr>
          <w:ilvl w:val="0"/>
          <w:numId w:val="1003"/>
        </w:numPr>
        <w:pStyle w:val="Compact"/>
      </w:pPr>
      <w:r>
        <w:rPr>
          <w:bCs/>
          <w:b/>
        </w:rPr>
        <w:t xml:space="preserve">Workshop on Maternal Mental Health in New Zealand</w:t>
      </w:r>
      <w:r>
        <w:t xml:space="preserve">, Auckland Health Education Centre (2021)</w:t>
      </w:r>
    </w:p>
    <w:p>
      <w:pPr>
        <w:numPr>
          <w:ilvl w:val="0"/>
          <w:numId w:val="1003"/>
        </w:numPr>
        <w:pStyle w:val="Compact"/>
      </w:pPr>
      <w:r>
        <w:rPr>
          <w:bCs/>
          <w:b/>
        </w:rPr>
        <w:t xml:space="preserve">Postgraduate Certificate in Women’s Health Leadership</w:t>
      </w:r>
      <w:r>
        <w:t xml:space="preserve">, University of Otago (2022)</w:t>
      </w:r>
    </w:p>
    <w:p>
      <w:pPr>
        <w:numPr>
          <w:ilvl w:val="0"/>
          <w:numId w:val="1003"/>
        </w:numPr>
        <w:pStyle w:val="Compact"/>
      </w:pPr>
      <w:r>
        <w:rPr>
          <w:bCs/>
          <w:b/>
        </w:rPr>
        <w:t xml:space="preserve">Certificate in Perinatal Palliative Care</w:t>
      </w:r>
      <w:r>
        <w:t xml:space="preserve">, New Zealand Perinatal Society (2019)</w:t>
      </w:r>
    </w:p>
    <w:bookmarkEnd w:id="26"/>
    <w:bookmarkStart w:id="27" w:name="awards-and-recognition"/>
    <w:p>
      <w:pPr>
        <w:pStyle w:val="Heading2"/>
      </w:pPr>
      <w:r>
        <w:t xml:space="preserve">Awards and Recognition</w:t>
      </w:r>
    </w:p>
    <w:p>
      <w:pPr>
        <w:numPr>
          <w:ilvl w:val="0"/>
          <w:numId w:val="1004"/>
        </w:numPr>
        <w:pStyle w:val="Compact"/>
      </w:pPr>
      <w:r>
        <w:t xml:space="preserve">Recognized as "Top Midwife in Auckland" by the New Zealand Midwifery Association (2021)</w:t>
      </w:r>
    </w:p>
    <w:p>
      <w:pPr>
        <w:numPr>
          <w:ilvl w:val="0"/>
          <w:numId w:val="1004"/>
        </w:numPr>
        <w:pStyle w:val="Compact"/>
      </w:pPr>
      <w:r>
        <w:t xml:space="preserve">Awarded for Excellence in Community Health Education (North Shore District Health Board, 2019)</w:t>
      </w:r>
    </w:p>
    <w:p>
      <w:pPr>
        <w:numPr>
          <w:ilvl w:val="0"/>
          <w:numId w:val="1004"/>
        </w:numPr>
        <w:pStyle w:val="Compact"/>
      </w:pPr>
      <w:r>
        <w:t xml:space="preserve">Featured in the *Auckland Weekly* for innovative approaches to postnatal care (2020)</w:t>
      </w:r>
    </w:p>
    <w:bookmarkEnd w:id="27"/>
    <w:bookmarkStart w:id="28" w:name="community-involvement"/>
    <w:p>
      <w:pPr>
        <w:pStyle w:val="Heading2"/>
      </w:pPr>
      <w:r>
        <w:t xml:space="preserve">Community Involvement</w:t>
      </w:r>
    </w:p>
    <w:p>
      <w:pPr>
        <w:pStyle w:val="FirstParagraph"/>
      </w:pPr>
      <w:r>
        <w:rPr>
          <w:bCs/>
          <w:b/>
        </w:rPr>
        <w:t xml:space="preserve">Auckland Birth Collective</w:t>
      </w:r>
      <w:r>
        <w:t xml:space="preserve"> </w:t>
      </w:r>
      <w:r>
        <w:t xml:space="preserve">| Volunteer Midwife, 2016–Present</w:t>
      </w:r>
      <w:r>
        <w:br/>
      </w:r>
      <w:r>
        <w:t xml:space="preserve">- Provided free antenatal education sessions to low-income families in Auckland, focusing on culturally appropriate care.</w:t>
      </w:r>
      <w:r>
        <w:br/>
      </w:r>
      <w:r>
        <w:t xml:space="preserve">- Partnered with local NGOs to distribute resources on maternal health and newborn safety.</w:t>
      </w:r>
    </w:p>
    <w:p>
      <w:pPr>
        <w:pStyle w:val="BodyText"/>
      </w:pPr>
      <w:r>
        <w:rPr>
          <w:bCs/>
          <w:b/>
        </w:rPr>
        <w:t xml:space="preserve">Māori Health Advocacy Group</w:t>
      </w:r>
      <w:r>
        <w:t xml:space="preserve"> </w:t>
      </w:r>
      <w:r>
        <w:t xml:space="preserve">| Advisory Board Member, 2020–Present</w:t>
      </w:r>
      <w:r>
        <w:br/>
      </w:r>
      <w:r>
        <w:t xml:space="preserve">- Contributed to initiatives aimed at reducing disparities in Māori maternal outcomes through policy advocacy and community engagement.</w:t>
      </w:r>
    </w:p>
    <w:bookmarkEnd w:id="28"/>
    <w:bookmarkStart w:id="29" w:name="references"/>
    <w:p>
      <w:pPr>
        <w:pStyle w:val="Heading2"/>
      </w:pPr>
      <w:r>
        <w:t xml:space="preserve">References</w:t>
      </w:r>
    </w:p>
    <w:p>
      <w:pPr>
        <w:pStyle w:val="FirstParagraph"/>
      </w:pPr>
      <w:r>
        <w:t xml:space="preserve">Available upon request. References include healthcare professionals from Auckland hospitals, including Dr. Sarah Thompson (Clinical Director, North Shore Women’s Health Centre) and Ms. Helen Ngata (Māori Health Advocate, Auckland).</w:t>
      </w:r>
    </w:p>
    <w:p>
      <w:pPr>
        <w:pStyle w:val="BodyText"/>
      </w:pPr>
      <w:r>
        <w:t xml:space="preserve">This resume reflects the expertise of a Midwife in New Zealand Auckland, tailored to meet the unique healthcare needs of the region’s diverse population. It emphasizes clinical excellence, cultural sensitivity, and a commitment to advancing maternal and newborn health in accordance with New Zealand’s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New Zealand Auckland</dc:title>
  <dc:creator/>
  <cp:keywords/>
  <dcterms:created xsi:type="dcterms:W3CDTF">2025-12-10T05:00:30Z</dcterms:created>
  <dcterms:modified xsi:type="dcterms:W3CDTF">2025-12-10T05:00:30Z</dcterms:modified>
</cp:coreProperties>
</file>

<file path=docProps/custom.xml><?xml version="1.0" encoding="utf-8"?>
<Properties xmlns="http://schemas.openxmlformats.org/officeDocument/2006/custom-properties" xmlns:vt="http://schemas.openxmlformats.org/officeDocument/2006/docPropsVTypes"/>
</file>