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maria-l.-santos-r.n.-bsn"/>
    <w:p>
      <w:pPr>
        <w:pStyle w:val="Heading1"/>
      </w:pPr>
      <w:r>
        <w:t xml:space="preserve">Maria L. Santos, R.N., BSN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Address: 123 Barangay Quezon, Manila, Philippines 1000</w:t>
      </w:r>
      <w:r>
        <w:br/>
      </w:r>
      <w:r>
        <w:t xml:space="preserve">Phone: +63 917-894-5678</w:t>
      </w:r>
      <w:r>
        <w:br/>
      </w:r>
      <w:r>
        <w:t xml:space="preserve">Email: maria.santos.midwife@gmail.com</w:t>
      </w:r>
      <w:r>
        <w:br/>
      </w:r>
      <w:r>
        <w:t xml:space="preserve">LinkedIn: linkedin.com/in/maria-santos-midwife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the Philippines Manila area, specializing in prenatal care, labor support, and postnatal services. A graduate of the University of the Philippines College of Nursing, I am committed to delivering high-quality maternal healthcare while adhering to Philippine health standards. My work as a Midwife in Manila has focused on empowering women through education and community-based programs, ensuring safe deliveries and healthy outcomes for mothers and newborns. With a strong foundation in both clinical practice and public health initiatives, I aim to contribute my expertise to healthcare institutions across the Philippines Manila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the Philippines, College of Nursing</w:t>
      </w:r>
      <w:r>
        <w:br/>
      </w:r>
      <w:r>
        <w:t xml:space="preserve">Graduated: June 2014</w:t>
      </w:r>
      <w:r>
        <w:br/>
      </w:r>
      <w:r>
        <w:t xml:space="preserve">Relevant Coursework: Maternal and Child Health, Neonatal Care, Public Health Nursing</w:t>
      </w:r>
    </w:p>
    <w:p>
      <w:pPr>
        <w:pStyle w:val="BodyText"/>
      </w:pPr>
      <w:r>
        <w:rPr>
          <w:bCs/>
          <w:b/>
        </w:rPr>
        <w:t xml:space="preserve">Master’s Degree in Midwifery (MSc)</w:t>
      </w:r>
      <w:r>
        <w:br/>
      </w:r>
      <w:r>
        <w:t xml:space="preserve">Ateneo de Manila University School of Medicine and Public Health</w:t>
      </w:r>
      <w:r>
        <w:br/>
      </w:r>
      <w:r>
        <w:t xml:space="preserve">Graduated: May 2018</w:t>
      </w:r>
      <w:r>
        <w:br/>
      </w:r>
      <w:r>
        <w:t xml:space="preserve">Specialization: Community-Based Midwifery, Reproductive Health Advocacy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Midwife</w:t>
      </w:r>
      <w:r>
        <w:br/>
      </w:r>
      <w:r>
        <w:t xml:space="preserve">Philippine General Hospital (PGH), Manila</w:t>
      </w:r>
      <w:r>
        <w:br/>
      </w:r>
      <w:r>
        <w:t xml:space="preserve">January 2019 – Present</w:t>
      </w:r>
      <w:r>
        <w:br/>
      </w:r>
      <w:r>
        <w:t xml:space="preserve">- Provided comprehensive prenatal, intrapartum, and postpartum care to over 500 patients annually.</w:t>
      </w:r>
      <w:r>
        <w:br/>
      </w:r>
      <w:r>
        <w:t xml:space="preserve">- Collaborated with OB-GYN specialists to manage high-risk pregnancies in the Philippines Manila area.</w:t>
      </w:r>
      <w:r>
        <w:br/>
      </w:r>
      <w:r>
        <w:t xml:space="preserve">- Conducted health education workshops for expectant mothers on nutrition, labor preparation, and breastfeeding in both Tagalog and English.</w:t>
      </w:r>
      <w:r>
        <w:br/>
      </w:r>
      <w:r>
        <w:t xml:space="preserve">- Assisted in reducing maternal mortality rates by 12% through early intervention programs.</w:t>
      </w:r>
    </w:p>
    <w:p>
      <w:pPr>
        <w:pStyle w:val="BodyText"/>
      </w:pPr>
      <w:r>
        <w:rPr>
          <w:bCs/>
          <w:b/>
        </w:rPr>
        <w:t xml:space="preserve">Midwife</w:t>
      </w:r>
      <w:r>
        <w:br/>
      </w:r>
      <w:r>
        <w:t xml:space="preserve">St. Luke’s Medical Center, Global City, Manila</w:t>
      </w:r>
      <w:r>
        <w:br/>
      </w:r>
      <w:r>
        <w:t xml:space="preserve">June 2016 – December 2018</w:t>
      </w:r>
      <w:r>
        <w:br/>
      </w:r>
      <w:r>
        <w:t xml:space="preserve">- Delivered over 300 babies annually while ensuring patient comfort and safety.</w:t>
      </w:r>
      <w:r>
        <w:br/>
      </w:r>
      <w:r>
        <w:t xml:space="preserve">- Coordinated with midwifery teams to streamline labor and delivery processes in a fast-paced hospital environment.</w:t>
      </w:r>
      <w:r>
        <w:br/>
      </w:r>
      <w:r>
        <w:t xml:space="preserve">- Participated in outreach programs for underserved communities in Metro Manila, promoting access to maternal healthcare.</w:t>
      </w:r>
    </w:p>
    <w:p>
      <w:pPr>
        <w:pStyle w:val="BodyText"/>
      </w:pPr>
      <w:r>
        <w:rPr>
          <w:bCs/>
          <w:b/>
        </w:rPr>
        <w:t xml:space="preserve">Community Midwife</w:t>
      </w:r>
      <w:r>
        <w:br/>
      </w:r>
      <w:r>
        <w:t xml:space="preserve">Department of Health (DOH), Quezon City, Manila</w:t>
      </w:r>
      <w:r>
        <w:br/>
      </w:r>
      <w:r>
        <w:t xml:space="preserve">August 2014 – May 2016</w:t>
      </w:r>
      <w:r>
        <w:br/>
      </w:r>
      <w:r>
        <w:t xml:space="preserve">- Provided mobile health services to rural areas in the Philippines Manila region, focusing on antenatal care and family planning.</w:t>
      </w:r>
      <w:r>
        <w:br/>
      </w:r>
      <w:r>
        <w:t xml:space="preserve">- Partnered with local barangays to implement maternal health campaigns and free screening programs.</w:t>
      </w:r>
      <w:r>
        <w:br/>
      </w:r>
      <w:r>
        <w:t xml:space="preserve">- Trained 50+ community health workers in basic midwifery practices, enhancing healthcare access for low-income families.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Skilled in prenatal and postnatal care, labor support, and neonatal resuscitation</w:t>
      </w:r>
    </w:p>
    <w:p>
      <w:pPr>
        <w:numPr>
          <w:ilvl w:val="0"/>
          <w:numId w:val="1001"/>
        </w:numPr>
        <w:pStyle w:val="Compact"/>
      </w:pPr>
      <w:r>
        <w:t xml:space="preserve">Familiarity with Philippine health protocols (e.g., DOH guidelines, PRC standards)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Tagalog and English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Neonatal Resuscitation Program (NRP)</w:t>
      </w:r>
    </w:p>
    <w:p>
      <w:pPr>
        <w:numPr>
          <w:ilvl w:val="0"/>
          <w:numId w:val="1001"/>
        </w:numPr>
        <w:pStyle w:val="Compact"/>
      </w:pPr>
      <w:r>
        <w:t xml:space="preserve">Proficient in using medical equipment such as fetal monitors and pulse oximeters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multidisciplinary team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Regulation Commission (PRC) License – Midwife</w:t>
      </w:r>
      <w:r>
        <w:br/>
      </w:r>
      <w:r>
        <w:t xml:space="preserve">Issued: January 2015</w:t>
      </w:r>
      <w:r>
        <w:br/>
      </w:r>
      <w:r>
        <w:t xml:space="preserve">Valid until: 2035</w:t>
      </w:r>
    </w:p>
    <w:p>
      <w:pPr>
        <w:pStyle w:val="BodyText"/>
      </w:pPr>
      <w:r>
        <w:rPr>
          <w:bCs/>
          <w:b/>
        </w:rPr>
        <w:t xml:space="preserve">BLS and NRP Certification</w:t>
      </w:r>
      <w:r>
        <w:br/>
      </w:r>
      <w:r>
        <w:t xml:space="preserve">American Heart Association, Manila</w:t>
      </w:r>
      <w:r>
        <w:br/>
      </w:r>
      <w:r>
        <w:t xml:space="preserve">Completed: March 2017</w:t>
      </w:r>
    </w:p>
    <w:p>
      <w:pPr>
        <w:pStyle w:val="BodyText"/>
      </w:pPr>
      <w:r>
        <w:rPr>
          <w:bCs/>
          <w:b/>
        </w:rPr>
        <w:t xml:space="preserve">Maternal and Child Health Training (MCHT)</w:t>
      </w:r>
      <w:r>
        <w:br/>
      </w:r>
      <w:r>
        <w:t xml:space="preserve">Philippine Institute of Public Health, Department of Health</w:t>
      </w:r>
      <w:r>
        <w:br/>
      </w:r>
      <w:r>
        <w:t xml:space="preserve">Completed: December 2016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Tagalog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Spanish (Basic – for community outreach in certain areas of Manila)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hospital administrators, OB-GYN physicians, and local health department officials in the Philippines Manila area.</w:t>
      </w:r>
    </w:p>
    <w:p>
      <w:pPr>
        <w:pStyle w:val="BodyText"/>
      </w:pPr>
      <w:r>
        <w:t xml:space="preserve">This resume is tailored for a Midwife in the Philippines Manila region, highlighting expertise in maternal healthcare and community engagement. It adheres to Philippine professional standards and emphasizes the importance of culturally competent care.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Midwife in Philippines Manila</dc:title>
  <dc:creator/>
  <dc:language>en</dc:language>
  <cp:keywords/>
  <dcterms:created xsi:type="dcterms:W3CDTF">2025-12-10T06:37:38Z</dcterms:created>
  <dcterms:modified xsi:type="dcterms:W3CDTF">2025-12-10T06:37:38Z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