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4" w:name="X8df95c13aff180005e6d752d9850aad6e1b60a7"/>
    <w:p>
      <w:pPr>
        <w:pStyle w:val="Heading1"/>
      </w:pPr>
      <w:r>
        <w:t xml:space="preserve">Resume for Midwife in the United States Miami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Gonzalez</w:t>
      </w:r>
      <w:r>
        <w:br/>
      </w:r>
      <w:r>
        <w:rPr>
          <w:bCs/>
          <w:b/>
        </w:rPr>
        <w:t xml:space="preserve">Address:</w:t>
      </w:r>
      <w:r>
        <w:t xml:space="preserve"> </w:t>
      </w:r>
      <w:r>
        <w:t xml:space="preserve">1234 South Miami Avenue, Miami, FL 33101</w:t>
      </w:r>
      <w:r>
        <w:br/>
      </w:r>
      <w:r>
        <w:rPr>
          <w:bCs/>
          <w:b/>
        </w:rPr>
        <w:t xml:space="preserve">Email:</w:t>
      </w:r>
      <w:r>
        <w:t xml:space="preserve"> </w:t>
      </w:r>
      <w:r>
        <w:t xml:space="preserve">mariagonzalez.midwife@gmail.com</w:t>
      </w:r>
      <w:r>
        <w:br/>
      </w:r>
      <w:r>
        <w:rPr>
          <w:bCs/>
          <w:b/>
        </w:rPr>
        <w:t xml:space="preserve">Phone:</w:t>
      </w:r>
      <w:r>
        <w:t xml:space="preserve"> </w:t>
      </w:r>
      <w:r>
        <w:t xml:space="preserve">(305) 555-6789</w:t>
      </w:r>
      <w:r>
        <w:br/>
      </w:r>
      <w:r>
        <w:rPr>
          <w:bCs/>
          <w:b/>
        </w:rPr>
        <w:t xml:space="preserve">LICENSE:</w:t>
      </w:r>
      <w:r>
        <w:t xml:space="preserve"> </w:t>
      </w:r>
      <w:r>
        <w:t xml:space="preserve">Certified Nurse-Midwife (CNM), Florida Board of Nursing #123456</w:t>
      </w:r>
    </w:p>
    <w:bookmarkEnd w:id="20"/>
    <w:bookmarkStart w:id="21" w:name="professional-summary"/>
    <w:p>
      <w:pPr>
        <w:pStyle w:val="Heading2"/>
      </w:pPr>
      <w:r>
        <w:t xml:space="preserve">Professional Summary</w:t>
      </w:r>
    </w:p>
    <w:p>
      <w:pPr>
        <w:pStyle w:val="FirstParagraph"/>
      </w:pPr>
      <w:r>
        <w:t xml:space="preserve">A dedicated and compassionate Midwife with 8 years of experience in the United States Miami, specializing in providing holistic care to women across their reproductive journey. Proficient in prenatal, labor, delivery, and postpartum services within both hospital and community settings. Committed to empowering patients through education, advocacy, and culturally sensitive practices. A graduate of a nationally accredited midwifery program with a focus on maternal-child health in diverse urban populations like Miami. Skilled in collaborating with obstetricians and other healthcare professionals to ensure safe, patient-centered outcomes.</w:t>
      </w:r>
    </w:p>
    <w:bookmarkEnd w:id="21"/>
    <w:bookmarkStart w:id="22" w:name="education"/>
    <w:p>
      <w:pPr>
        <w:pStyle w:val="Heading2"/>
      </w:pPr>
      <w:r>
        <w:t xml:space="preserve">Education</w:t>
      </w:r>
    </w:p>
    <w:p>
      <w:pPr>
        <w:numPr>
          <w:ilvl w:val="0"/>
          <w:numId w:val="1001"/>
        </w:numPr>
        <w:pStyle w:val="Compact"/>
      </w:pPr>
      <w:r>
        <w:rPr>
          <w:bCs/>
          <w:b/>
        </w:rPr>
        <w:t xml:space="preserve">Bachelor of Science in Nursing (BSN)</w:t>
      </w:r>
      <w:r>
        <w:br/>
      </w:r>
      <w:r>
        <w:t xml:space="preserve">University of Miami School of Nursing and Health Studies, Miami, FL</w:t>
      </w:r>
      <w:r>
        <w:br/>
      </w:r>
      <w:r>
        <w:t xml:space="preserve">Graduated: May 2013</w:t>
      </w:r>
    </w:p>
    <w:p>
      <w:pPr>
        <w:numPr>
          <w:ilvl w:val="0"/>
          <w:numId w:val="1001"/>
        </w:numPr>
        <w:pStyle w:val="Compact"/>
      </w:pPr>
      <w:r>
        <w:rPr>
          <w:bCs/>
          <w:b/>
        </w:rPr>
        <w:t xml:space="preserve">Master of Science in Nurse-Midwifery</w:t>
      </w:r>
      <w:r>
        <w:br/>
      </w:r>
      <w:r>
        <w:t xml:space="preserve">Florida International University (FIU), Miami, FL</w:t>
      </w:r>
      <w:r>
        <w:br/>
      </w:r>
      <w:r>
        <w:t xml:space="preserve">Graduated: May 2017</w:t>
      </w:r>
    </w:p>
    <w:bookmarkEnd w:id="22"/>
    <w:bookmarkStart w:id="26" w:name="work-experience"/>
    <w:p>
      <w:pPr>
        <w:pStyle w:val="Heading2"/>
      </w:pPr>
      <w:r>
        <w:t xml:space="preserve">Work Experience</w:t>
      </w:r>
    </w:p>
    <w:bookmarkStart w:id="23" w:name="senior-midwife"/>
    <w:p>
      <w:pPr>
        <w:pStyle w:val="Heading3"/>
      </w:pPr>
      <w:r>
        <w:t xml:space="preserve">Senior Midwife</w:t>
      </w:r>
    </w:p>
    <w:p>
      <w:pPr>
        <w:pStyle w:val="FirstParagraph"/>
      </w:pPr>
      <w:r>
        <w:rPr>
          <w:bCs/>
          <w:b/>
        </w:rPr>
        <w:t xml:space="preserve">South Miami Women’s Health Center, Miami, FL</w:t>
      </w:r>
      <w:r>
        <w:br/>
      </w:r>
      <w:r>
        <w:t xml:space="preserve">January 2019 – Present</w:t>
      </w:r>
    </w:p>
    <w:p>
      <w:pPr>
        <w:numPr>
          <w:ilvl w:val="0"/>
          <w:numId w:val="1002"/>
        </w:numPr>
        <w:pStyle w:val="Compact"/>
      </w:pPr>
      <w:r>
        <w:t xml:space="preserve">Provided comprehensive prenatal care to over 200 patients annually, including conducting physical exams, interpreting lab results, and managing high-risk pregnancies in collaboration with OB/GYNs.</w:t>
      </w:r>
    </w:p>
    <w:p>
      <w:pPr>
        <w:numPr>
          <w:ilvl w:val="0"/>
          <w:numId w:val="1002"/>
        </w:numPr>
        <w:pStyle w:val="Compact"/>
      </w:pPr>
      <w:r>
        <w:t xml:space="preserve">Supported labor and delivery for approximately 150-180 births yearly, focusing on natural childbirth methods while ensuring access to medical interventions when necessary.</w:t>
      </w:r>
    </w:p>
    <w:p>
      <w:pPr>
        <w:numPr>
          <w:ilvl w:val="0"/>
          <w:numId w:val="1002"/>
        </w:numPr>
        <w:pStyle w:val="Compact"/>
      </w:pPr>
      <w:r>
        <w:t xml:space="preserve">Developed a postpartum care program that reduced readmission rates by 20% through home visits and telehealth follow-ups.</w:t>
      </w:r>
    </w:p>
    <w:p>
      <w:pPr>
        <w:numPr>
          <w:ilvl w:val="0"/>
          <w:numId w:val="1002"/>
        </w:numPr>
        <w:pStyle w:val="Compact"/>
      </w:pPr>
      <w:r>
        <w:t xml:space="preserve">Collaborated with local community organizations in Miami to offer free prenatal education workshops, reaching over 500 women in underserved neighborhoods.</w:t>
      </w:r>
    </w:p>
    <w:bookmarkEnd w:id="23"/>
    <w:bookmarkStart w:id="24" w:name="midwife"/>
    <w:p>
      <w:pPr>
        <w:pStyle w:val="Heading3"/>
      </w:pPr>
      <w:r>
        <w:t xml:space="preserve">Midwife</w:t>
      </w:r>
    </w:p>
    <w:p>
      <w:pPr>
        <w:pStyle w:val="FirstParagraph"/>
      </w:pPr>
      <w:r>
        <w:rPr>
          <w:bCs/>
          <w:b/>
        </w:rPr>
        <w:t xml:space="preserve">Miami General Hospital, Miami, FL</w:t>
      </w:r>
      <w:r>
        <w:br/>
      </w:r>
      <w:r>
        <w:t xml:space="preserve">June 2017 – December 2018</w:t>
      </w:r>
    </w:p>
    <w:p>
      <w:pPr>
        <w:numPr>
          <w:ilvl w:val="0"/>
          <w:numId w:val="1003"/>
        </w:numPr>
        <w:pStyle w:val="Compact"/>
      </w:pPr>
      <w:r>
        <w:t xml:space="preserve">Assisted in over 300 deliveries annually, maintaining a high patient satisfaction score of 95%.</w:t>
      </w:r>
    </w:p>
    <w:p>
      <w:pPr>
        <w:numPr>
          <w:ilvl w:val="0"/>
          <w:numId w:val="1003"/>
        </w:numPr>
        <w:pStyle w:val="Compact"/>
      </w:pPr>
      <w:r>
        <w:t xml:space="preserve">Conducted postpartum assessments and provided guidance on breastfeeding, infant care, and mental health screenings.</w:t>
      </w:r>
    </w:p>
    <w:p>
      <w:pPr>
        <w:numPr>
          <w:ilvl w:val="0"/>
          <w:numId w:val="1003"/>
        </w:numPr>
        <w:pStyle w:val="Compact"/>
      </w:pPr>
      <w:r>
        <w:t xml:space="preserve">Participated in quality improvement initiatives to reduce cesarean section rates by 15% through evidence-based labor support strategies.</w:t>
      </w:r>
    </w:p>
    <w:bookmarkEnd w:id="24"/>
    <w:bookmarkStart w:id="25" w:name="clinical-coordinator"/>
    <w:p>
      <w:pPr>
        <w:pStyle w:val="Heading3"/>
      </w:pPr>
      <w:r>
        <w:t xml:space="preserve">Clinical Coordinator</w:t>
      </w:r>
    </w:p>
    <w:p>
      <w:pPr>
        <w:pStyle w:val="FirstParagraph"/>
      </w:pPr>
      <w:r>
        <w:rPr>
          <w:bCs/>
          <w:b/>
        </w:rPr>
        <w:t xml:space="preserve">South Florida Midwifery Associates, Miami, FL</w:t>
      </w:r>
      <w:r>
        <w:br/>
      </w:r>
      <w:r>
        <w:t xml:space="preserve">January 2016 – May 2017</w:t>
      </w:r>
    </w:p>
    <w:p>
      <w:pPr>
        <w:numPr>
          <w:ilvl w:val="0"/>
          <w:numId w:val="1004"/>
        </w:numPr>
        <w:pStyle w:val="Compact"/>
      </w:pPr>
      <w:r>
        <w:t xml:space="preserve">Managed a team of 5 midwives and oversaw clinic operations for a practice serving 500+ patients.</w:t>
      </w:r>
    </w:p>
    <w:p>
      <w:pPr>
        <w:numPr>
          <w:ilvl w:val="0"/>
          <w:numId w:val="1004"/>
        </w:numPr>
        <w:pStyle w:val="Compact"/>
      </w:pPr>
      <w:r>
        <w:t xml:space="preserve">Implemented electronic health record (EHR) systems to improve data accuracy and streamline patient communication.</w:t>
      </w:r>
    </w:p>
    <w:p>
      <w:pPr>
        <w:numPr>
          <w:ilvl w:val="0"/>
          <w:numId w:val="1004"/>
        </w:numPr>
        <w:pStyle w:val="Compact"/>
      </w:pPr>
      <w:r>
        <w:t xml:space="preserve">Trained new midwives on protocols specific to Miami’s diverse patient population, including language accessibility and cultural competency.</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Prenatal care, labor management, postpartum care, newborn resuscitation.</w:t>
      </w:r>
    </w:p>
    <w:p>
      <w:pPr>
        <w:numPr>
          <w:ilvl w:val="0"/>
          <w:numId w:val="1005"/>
        </w:numPr>
        <w:pStyle w:val="Compact"/>
      </w:pPr>
      <w:r>
        <w:rPr>
          <w:bCs/>
          <w:b/>
        </w:rPr>
        <w:t xml:space="preserve">Technology:</w:t>
      </w:r>
      <w:r>
        <w:t xml:space="preserve"> </w:t>
      </w:r>
      <w:r>
        <w:t xml:space="preserve">EHR systems (Epic, Cerner), telehealth platforms (Zoom for Healthcare).</w:t>
      </w:r>
    </w:p>
    <w:p>
      <w:pPr>
        <w:numPr>
          <w:ilvl w:val="0"/>
          <w:numId w:val="1005"/>
        </w:numPr>
        <w:pStyle w:val="Compact"/>
      </w:pPr>
      <w:r>
        <w:rPr>
          <w:bCs/>
          <w:b/>
        </w:rPr>
        <w:t xml:space="preserve">Languages:</w:t>
      </w:r>
      <w:r>
        <w:t xml:space="preserve"> </w:t>
      </w:r>
      <w:r>
        <w:t xml:space="preserve">English (fluent), Spanish (fluent), Haitian Creole (basic).</w:t>
      </w:r>
    </w:p>
    <w:p>
      <w:pPr>
        <w:numPr>
          <w:ilvl w:val="0"/>
          <w:numId w:val="1005"/>
        </w:numPr>
        <w:pStyle w:val="Compact"/>
      </w:pPr>
      <w:r>
        <w:rPr>
          <w:bCs/>
          <w:b/>
        </w:rPr>
        <w:t xml:space="preserve">Certifications:</w:t>
      </w:r>
      <w:r>
        <w:t xml:space="preserve"> </w:t>
      </w:r>
      <w:r>
        <w:t xml:space="preserve">Basic Life Support (BLS), Advanced Cardiac Life Support (ACLS), Neonatal Resuscitation Program (NRP).</w:t>
      </w:r>
    </w:p>
    <w:bookmarkEnd w:id="27"/>
    <w:bookmarkStart w:id="28" w:name="certifications-licenses"/>
    <w:p>
      <w:pPr>
        <w:pStyle w:val="Heading2"/>
      </w:pPr>
      <w:r>
        <w:t xml:space="preserve">Certifications &amp; Licenses</w:t>
      </w:r>
    </w:p>
    <w:p>
      <w:pPr>
        <w:numPr>
          <w:ilvl w:val="0"/>
          <w:numId w:val="1006"/>
        </w:numPr>
        <w:pStyle w:val="Compact"/>
      </w:pPr>
      <w:r>
        <w:t xml:space="preserve">Certified Nurse-Midwife (CNM) – American College of Nurse-Midwives (ACNM)</w:t>
      </w:r>
    </w:p>
    <w:p>
      <w:pPr>
        <w:numPr>
          <w:ilvl w:val="0"/>
          <w:numId w:val="1006"/>
        </w:numPr>
        <w:pStyle w:val="Compact"/>
      </w:pPr>
      <w:r>
        <w:t xml:space="preserve">Florida Board of Nursing License – #123456</w:t>
      </w:r>
    </w:p>
    <w:p>
      <w:pPr>
        <w:numPr>
          <w:ilvl w:val="0"/>
          <w:numId w:val="1006"/>
        </w:numPr>
        <w:pStyle w:val="Compact"/>
      </w:pPr>
      <w:r>
        <w:t xml:space="preserve">American Red Cross CPR/AED Certification</w:t>
      </w:r>
    </w:p>
    <w:bookmarkEnd w:id="28"/>
    <w:bookmarkStart w:id="29" w:name="professional-affiliations"/>
    <w:p>
      <w:pPr>
        <w:pStyle w:val="Heading2"/>
      </w:pPr>
      <w:r>
        <w:t xml:space="preserve">Professional Affiliations</w:t>
      </w:r>
    </w:p>
    <w:p>
      <w:pPr>
        <w:numPr>
          <w:ilvl w:val="0"/>
          <w:numId w:val="1007"/>
        </w:numPr>
        <w:pStyle w:val="Compact"/>
      </w:pPr>
      <w:r>
        <w:t xml:space="preserve">American College of Nurse-Midwives (ACNM) – Member since 2017</w:t>
      </w:r>
    </w:p>
    <w:p>
      <w:pPr>
        <w:numPr>
          <w:ilvl w:val="0"/>
          <w:numId w:val="1007"/>
        </w:numPr>
        <w:pStyle w:val="Compact"/>
      </w:pPr>
      <w:r>
        <w:t xml:space="preserve">Florida Nurses Association (FNA) – Member since 2013</w:t>
      </w:r>
    </w:p>
    <w:p>
      <w:pPr>
        <w:numPr>
          <w:ilvl w:val="0"/>
          <w:numId w:val="1007"/>
        </w:numPr>
        <w:pStyle w:val="Compact"/>
      </w:pPr>
      <w:r>
        <w:t xml:space="preserve">Miami-Dade Community Health Council – Volunteer Midwife, 2018–Present</w:t>
      </w:r>
    </w:p>
    <w:bookmarkEnd w:id="29"/>
    <w:bookmarkStart w:id="30" w:name="community-involvement-volunteer-work"/>
    <w:p>
      <w:pPr>
        <w:pStyle w:val="Heading2"/>
      </w:pPr>
      <w:r>
        <w:t xml:space="preserve">Community Involvement &amp; Volunteer Work</w:t>
      </w:r>
    </w:p>
    <w:p>
      <w:pPr>
        <w:numPr>
          <w:ilvl w:val="0"/>
          <w:numId w:val="1008"/>
        </w:numPr>
        <w:pStyle w:val="Compact"/>
      </w:pPr>
      <w:r>
        <w:t xml:space="preserve">Volunteer midwife at the Miami Free Clinics, providing free prenatal and postpartum care to low-income families.</w:t>
      </w:r>
    </w:p>
    <w:p>
      <w:pPr>
        <w:numPr>
          <w:ilvl w:val="0"/>
          <w:numId w:val="1008"/>
        </w:numPr>
        <w:pStyle w:val="Compact"/>
      </w:pPr>
      <w:r>
        <w:t xml:space="preserve">Speaker at the 2021 Miami Health Symposium on “Cultural Competency in Midwifery”</w:t>
      </w:r>
    </w:p>
    <w:p>
      <w:pPr>
        <w:numPr>
          <w:ilvl w:val="0"/>
          <w:numId w:val="1008"/>
        </w:numPr>
        <w:pStyle w:val="Compact"/>
      </w:pPr>
      <w:r>
        <w:t xml:space="preserve">Participated in the “Healthy Babies, Bright Futures” initiative, offering home visits to first-time mothers in underserved areas of Miami.</w:t>
      </w:r>
    </w:p>
    <w:bookmarkEnd w:id="30"/>
    <w:bookmarkStart w:id="33" w:name="additional-sections"/>
    <w:p>
      <w:pPr>
        <w:pStyle w:val="Heading2"/>
      </w:pPr>
      <w:r>
        <w:t xml:space="preserve">Additional Sections</w:t>
      </w:r>
    </w:p>
    <w:bookmarkStart w:id="31" w:name="research-publications"/>
    <w:p>
      <w:pPr>
        <w:pStyle w:val="Heading3"/>
      </w:pPr>
      <w:r>
        <w:t xml:space="preserve">Research &amp; Publications</w:t>
      </w:r>
    </w:p>
    <w:p>
      <w:pPr>
        <w:pStyle w:val="FirstParagraph"/>
      </w:pPr>
      <w:r>
        <w:t xml:space="preserve">Co-authored an article on “Midwifery Practices in Urban Settings” published in the *Journal of Midwifery &amp; Women’s Health* (2020). Contributed to a study on reducing disparities in maternal care for Hispanic communities in Miami.</w:t>
      </w:r>
    </w:p>
    <w:bookmarkEnd w:id="31"/>
    <w:bookmarkStart w:id="32" w:name="professional-development"/>
    <w:p>
      <w:pPr>
        <w:pStyle w:val="Heading3"/>
      </w:pPr>
      <w:r>
        <w:t xml:space="preserve">Professional Development</w:t>
      </w:r>
    </w:p>
    <w:p>
      <w:pPr>
        <w:numPr>
          <w:ilvl w:val="0"/>
          <w:numId w:val="1009"/>
        </w:numPr>
        <w:pStyle w:val="Compact"/>
      </w:pPr>
      <w:r>
        <w:t xml:space="preserve">Attended the 2022 ACNM Annual Meeting in San Diego, CA</w:t>
      </w:r>
    </w:p>
    <w:p>
      <w:pPr>
        <w:numPr>
          <w:ilvl w:val="0"/>
          <w:numId w:val="1009"/>
        </w:numPr>
        <w:pStyle w:val="Compact"/>
      </w:pPr>
      <w:r>
        <w:t xml:space="preserve">Completed a workshop on “Perinatal Mental Health” by the University of Florida (2019)</w:t>
      </w:r>
    </w:p>
    <w:p>
      <w:pPr>
        <w:numPr>
          <w:ilvl w:val="0"/>
          <w:numId w:val="1009"/>
        </w:numPr>
        <w:pStyle w:val="Compact"/>
      </w:pPr>
      <w:r>
        <w:t xml:space="preserve">Participated in a trauma-informed care training program through the Florida Department of Health (2021)</w:t>
      </w:r>
    </w:p>
    <w:bookmarkEnd w:id="32"/>
    <w:bookmarkEnd w:id="33"/>
    <w:p>
      <w:pPr>
        <w:pStyle w:val="FirstParagraph"/>
      </w:pPr>
      <w:r>
        <w:t xml:space="preserve">This resume is tailored for Midwife positions in the United States Miami, emphasizing local experience and community engagement.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United States Miami</dc:title>
  <dc:creator/>
  <dc:language>en</dc:language>
  <cp:keywords/>
  <dcterms:created xsi:type="dcterms:W3CDTF">2026-07-24T08:36:53Z</dcterms:created>
  <dcterms:modified xsi:type="dcterms:W3CDTF">2026-07-24T08:36:53Z</dcterms:modified>
</cp:coreProperties>
</file>

<file path=docProps/custom.xml><?xml version="1.0" encoding="utf-8"?>
<Properties xmlns="http://schemas.openxmlformats.org/officeDocument/2006/custom-properties" xmlns:vt="http://schemas.openxmlformats.org/officeDocument/2006/docPropsVTypes"/>
</file>