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d44890281e0807ad0cfdcf5f8bd3bbdf6eccf15"/>
    <w:p>
      <w:pPr>
        <w:pStyle w:val="Heading1"/>
      </w:pPr>
      <w:r>
        <w:t xml:space="preserve">Resume: Midwife Specializing in Maternal Care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Thi Mai Linh</w:t>
      </w:r>
      <w:r>
        <w:br/>
      </w:r>
      <w:r>
        <w:rPr>
          <w:bCs/>
          <w:b/>
        </w:rPr>
        <w:t xml:space="preserve">Email:</w:t>
      </w:r>
      <w:r>
        <w:t xml:space="preserve"> </w:t>
      </w:r>
      <w:r>
        <w:t xml:space="preserve">nguyen.mai.linh@midwifery.vn</w:t>
      </w:r>
      <w:r>
        <w:br/>
      </w:r>
      <w:r>
        <w:rPr>
          <w:bCs/>
          <w:b/>
        </w:rPr>
        <w:t xml:space="preserve">Phone:</w:t>
      </w:r>
      <w:r>
        <w:t xml:space="preserve"> </w:t>
      </w:r>
      <w:r>
        <w:t xml:space="preserve">+84 903 123 4567</w:t>
      </w:r>
      <w:r>
        <w:br/>
      </w:r>
      <w:r>
        <w:rPr>
          <w:bCs/>
          <w:b/>
        </w:rPr>
        <w:t xml:space="preserve">Address:</w:t>
      </w:r>
      <w:r>
        <w:t xml:space="preserve"> </w:t>
      </w:r>
      <w:r>
        <w:t xml:space="preserve">District 1, Ho Chi Minh City, Vietnam</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holistic maternal care in Vietnam Ho Chi Minh City. Proficient in antenatal, intrapartum, and postnatal services, with a strong commitment to improving maternal and child health outcomes. Skilled in delivering culturally sensitive care tailored to the diverse communities of Ho Chi Minh City. Passionate about advocating for safe childbirth practices and empowering women through education and support during their reproductive journeys.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University of Medicine and Pharmacy, Ho Chi Minh City, Vietnam</w:t>
      </w:r>
      <w:r>
        <w:br/>
      </w:r>
      <w:r>
        <w:t xml:space="preserve">Graduated: 2015</w:t>
      </w:r>
    </w:p>
    <w:p>
      <w:pPr>
        <w:numPr>
          <w:ilvl w:val="0"/>
          <w:numId w:val="1001"/>
        </w:numPr>
        <w:pStyle w:val="Compact"/>
      </w:pPr>
      <w:r>
        <w:rPr>
          <w:bCs/>
          <w:b/>
        </w:rPr>
        <w:t xml:space="preserve">Certificate in Advanced Maternal Care</w:t>
      </w:r>
      <w:r>
        <w:br/>
      </w:r>
      <w:r>
        <w:t xml:space="preserve">Vietnam National Children's Hospital, Hanoi</w:t>
      </w:r>
      <w:r>
        <w:br/>
      </w:r>
      <w:r>
        <w:t xml:space="preserve">Completed: 2018</w:t>
      </w:r>
    </w:p>
    <w:bookmarkEnd w:id="22"/>
    <w:bookmarkStart w:id="25" w:name="work-experience"/>
    <w:p>
      <w:pPr>
        <w:pStyle w:val="Heading2"/>
      </w:pPr>
      <w:r>
        <w:t xml:space="preserve">Work Experience</w:t>
      </w:r>
    </w:p>
    <w:bookmarkStart w:id="23" w:name="senior-midwife"/>
    <w:p>
      <w:pPr>
        <w:pStyle w:val="Heading3"/>
      </w:pPr>
      <w:r>
        <w:t xml:space="preserve">Senior Midwife</w:t>
      </w:r>
    </w:p>
    <w:p>
      <w:pPr>
        <w:pStyle w:val="FirstParagraph"/>
      </w:pPr>
      <w:r>
        <w:rPr>
          <w:bCs/>
          <w:b/>
        </w:rPr>
        <w:t xml:space="preserve">Ho Chi Minh City General Hospital</w:t>
      </w:r>
      <w:r>
        <w:br/>
      </w:r>
      <w:r>
        <w:t xml:space="preserve">April 2019 – Present</w:t>
      </w:r>
      <w:r>
        <w:br/>
      </w:r>
      <w:r>
        <w:t xml:space="preserve">- Provided comprehensive antenatal care to over 500 patients annually, ensuring regular check-ups, nutritional guidance, and monitoring for high-risk pregnancies.</w:t>
      </w:r>
      <w:r>
        <w:br/>
      </w:r>
      <w:r>
        <w:t xml:space="preserve">- Assisted in more than 300 deliveries per year, prioritizing patient comfort and safety while adhering to international standards of care.</w:t>
      </w:r>
      <w:r>
        <w:br/>
      </w:r>
      <w:r>
        <w:t xml:space="preserve">- Collaborated with obstetricians and nurses to develop individualized birth plans for patients in Vietnam Ho Chi Minh City, emphasizing personalized care.</w:t>
      </w:r>
      <w:r>
        <w:br/>
      </w:r>
      <w:r>
        <w:t xml:space="preserve">- Conducted postnatal follow-ups to support new mothers in breastfeeding, newborn care, and mental health recovery. Recognized as "Best Midwife" by the hospital’s leadership in 2021.</w:t>
      </w:r>
    </w:p>
    <w:bookmarkEnd w:id="23"/>
    <w:bookmarkStart w:id="24" w:name="midwife"/>
    <w:p>
      <w:pPr>
        <w:pStyle w:val="Heading3"/>
      </w:pPr>
      <w:r>
        <w:t xml:space="preserve">Midwife</w:t>
      </w:r>
    </w:p>
    <w:p>
      <w:pPr>
        <w:pStyle w:val="FirstParagraph"/>
      </w:pPr>
      <w:r>
        <w:rPr>
          <w:bCs/>
          <w:b/>
        </w:rPr>
        <w:t xml:space="preserve">Saigon Women and Children’s Hospital</w:t>
      </w:r>
      <w:r>
        <w:br/>
      </w:r>
      <w:r>
        <w:t xml:space="preserve">January 2016 – March 2019</w:t>
      </w:r>
      <w:r>
        <w:br/>
      </w:r>
      <w:r>
        <w:t xml:space="preserve">- Delivered over 400 babies, focusing on low-intervention births and promoting natural labor processes.</w:t>
      </w:r>
      <w:r>
        <w:br/>
      </w:r>
      <w:r>
        <w:t xml:space="preserve">- Educated expectant mothers on pregnancy nutrition, exercise, and pain management techniques specific to the cultural context of Vietnam Ho Chi Minh City.</w:t>
      </w:r>
      <w:r>
        <w:br/>
      </w:r>
      <w:r>
        <w:t xml:space="preserve">- Maintained accurate medical records using electronic health systems (EMR) compliant with Vietnamese healthcare regulations.</w:t>
      </w:r>
    </w:p>
    <w:bookmarkEnd w:id="24"/>
    <w:bookmarkEnd w:id="25"/>
    <w:bookmarkStart w:id="26" w:name="skills"/>
    <w:p>
      <w:pPr>
        <w:pStyle w:val="Heading2"/>
      </w:pPr>
      <w:r>
        <w:t xml:space="preserve">Skills</w:t>
      </w:r>
    </w:p>
    <w:p>
      <w:pPr>
        <w:numPr>
          <w:ilvl w:val="0"/>
          <w:numId w:val="1002"/>
        </w:numPr>
        <w:pStyle w:val="Compact"/>
      </w:pPr>
      <w:r>
        <w:t xml:space="preserve">Expertise in prenatal, labor, and postnatal care</w:t>
      </w:r>
    </w:p>
    <w:p>
      <w:pPr>
        <w:numPr>
          <w:ilvl w:val="0"/>
          <w:numId w:val="1002"/>
        </w:numPr>
        <w:pStyle w:val="Compact"/>
      </w:pPr>
      <w:r>
        <w:t xml:space="preserve">Certified in Neonatal Resuscitation Program (NRP) and CPR</w:t>
      </w:r>
    </w:p>
    <w:p>
      <w:pPr>
        <w:numPr>
          <w:ilvl w:val="0"/>
          <w:numId w:val="1002"/>
        </w:numPr>
        <w:pStyle w:val="Compact"/>
      </w:pPr>
      <w:r>
        <w:t xml:space="preserve">Fluent in Vietnamese and English with strong communication skills for multicultural patient interactions</w:t>
      </w:r>
    </w:p>
    <w:p>
      <w:pPr>
        <w:numPr>
          <w:ilvl w:val="0"/>
          <w:numId w:val="1002"/>
        </w:numPr>
        <w:pStyle w:val="Compact"/>
      </w:pPr>
      <w:r>
        <w:t xml:space="preserve">Proficient in using medical equipment such as fetal monitors, blood pressure cuffs, and ultrasound devices</w:t>
      </w:r>
    </w:p>
    <w:p>
      <w:pPr>
        <w:numPr>
          <w:ilvl w:val="0"/>
          <w:numId w:val="1002"/>
        </w:numPr>
        <w:pStyle w:val="Compact"/>
      </w:pPr>
      <w:r>
        <w:t xml:space="preserve">Knowledge of Vietnamese healthcare policies and maternal care guidelines</w:t>
      </w:r>
    </w:p>
    <w:p>
      <w:pPr>
        <w:numPr>
          <w:ilvl w:val="0"/>
          <w:numId w:val="1002"/>
        </w:numPr>
        <w:pStyle w:val="Compact"/>
      </w:pPr>
      <w:r>
        <w:t xml:space="preserve">Strong organizational skills for managing high-volume patient caseloads in Ho Chi Minh City clinics</w:t>
      </w:r>
    </w:p>
    <w:bookmarkEnd w:id="26"/>
    <w:bookmarkStart w:id="27" w:name="certifications-and-licenses"/>
    <w:p>
      <w:pPr>
        <w:pStyle w:val="Heading2"/>
      </w:pPr>
      <w:r>
        <w:t xml:space="preserve">Certifications and Licenses</w:t>
      </w:r>
    </w:p>
    <w:p>
      <w:pPr>
        <w:numPr>
          <w:ilvl w:val="0"/>
          <w:numId w:val="1003"/>
        </w:numPr>
        <w:pStyle w:val="Compact"/>
      </w:pPr>
      <w:r>
        <w:rPr>
          <w:bCs/>
          <w:b/>
        </w:rPr>
        <w:t xml:space="preserve">Midwifery License (Vietnam Ministry of Health)</w:t>
      </w:r>
      <w:r>
        <w:t xml:space="preserve"> </w:t>
      </w:r>
      <w:r>
        <w:t xml:space="preserve">– Issued 2015</w:t>
      </w:r>
    </w:p>
    <w:p>
      <w:pPr>
        <w:numPr>
          <w:ilvl w:val="0"/>
          <w:numId w:val="1003"/>
        </w:numPr>
        <w:pStyle w:val="Compact"/>
      </w:pPr>
      <w:r>
        <w:rPr>
          <w:bCs/>
          <w:b/>
        </w:rPr>
        <w:t xml:space="preserve">CPR and First Aid Certification</w:t>
      </w:r>
      <w:r>
        <w:t xml:space="preserve"> </w:t>
      </w:r>
      <w:r>
        <w:t xml:space="preserve">– American Heart Association, 2017</w:t>
      </w:r>
    </w:p>
    <w:p>
      <w:pPr>
        <w:numPr>
          <w:ilvl w:val="0"/>
          <w:numId w:val="1003"/>
        </w:numPr>
        <w:pStyle w:val="Compact"/>
      </w:pPr>
      <w:r>
        <w:rPr>
          <w:bCs/>
          <w:b/>
        </w:rPr>
        <w:t xml:space="preserve">Certificate in Family Planning and Reproductive Health</w:t>
      </w:r>
      <w:r>
        <w:t xml:space="preserve"> </w:t>
      </w:r>
      <w:r>
        <w:t xml:space="preserve">– Vietnam National Institute of Public Health, 2018</w:t>
      </w:r>
    </w:p>
    <w:bookmarkEnd w:id="27"/>
    <w:bookmarkStart w:id="28" w:name="community-involvement-and-volunteer-work"/>
    <w:p>
      <w:pPr>
        <w:pStyle w:val="Heading2"/>
      </w:pPr>
      <w:r>
        <w:t xml:space="preserve">Community Involvement and Volunteer Work</w:t>
      </w:r>
    </w:p>
    <w:p>
      <w:pPr>
        <w:pStyle w:val="FirstParagraph"/>
      </w:pPr>
      <w:r>
        <w:rPr>
          <w:bCs/>
          <w:b/>
        </w:rPr>
        <w:t xml:space="preserve">Ho Chi Minh City Maternal Health Initiative</w:t>
      </w:r>
      <w:r>
        <w:br/>
      </w:r>
      <w:r>
        <w:t xml:space="preserve">Volunteer Midwife – 2017–Present</w:t>
      </w:r>
      <w:r>
        <w:br/>
      </w:r>
      <w:r>
        <w:t xml:space="preserve">- Organized free prenatal education workshops for underserved communities in District 5 and District 10, focusing on safe childbirth practices in Vietnam Ho Chi Minh City.</w:t>
      </w:r>
      <w:r>
        <w:br/>
      </w:r>
      <w:r>
        <w:t xml:space="preserve">- Partnered with local NGOs to distribute essential maternal care kits, including hygiene products and nutritional supplements.</w:t>
      </w:r>
    </w:p>
    <w:bookmarkEnd w:id="28"/>
    <w:bookmarkStart w:id="29" w:name="language-proficiency"/>
    <w:p>
      <w:pPr>
        <w:pStyle w:val="Heading2"/>
      </w:pPr>
      <w:r>
        <w:t xml:space="preserve">Language Proficiency</w:t>
      </w:r>
    </w:p>
    <w:p>
      <w:pPr>
        <w:numPr>
          <w:ilvl w:val="0"/>
          <w:numId w:val="1004"/>
        </w:numPr>
        <w:pStyle w:val="Compact"/>
      </w:pPr>
      <w:r>
        <w:t xml:space="preserve">Vietnamese (Native)</w:t>
      </w:r>
    </w:p>
    <w:p>
      <w:pPr>
        <w:numPr>
          <w:ilvl w:val="0"/>
          <w:numId w:val="1004"/>
        </w:numPr>
        <w:pStyle w:val="Compact"/>
      </w:pPr>
      <w:r>
        <w:t xml:space="preserve">English (Fluent – IELTS 7.5)</w:t>
      </w:r>
    </w:p>
    <w:bookmarkEnd w:id="29"/>
    <w:bookmarkStart w:id="30" w:name="references"/>
    <w:p>
      <w:pPr>
        <w:pStyle w:val="Heading2"/>
      </w:pPr>
      <w:r>
        <w:t xml:space="preserve">References</w:t>
      </w:r>
    </w:p>
    <w:p>
      <w:pPr>
        <w:pStyle w:val="FirstParagraph"/>
      </w:pPr>
      <w:r>
        <w:t xml:space="preserve">Available upon request. Previous supervisors from Ho Chi Minh City General Hospital and Saigon Women and Children’s Hospital can be contacted for professional recommendations.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Vietnam Ho Chi Minh City</dc:title>
  <dc:creator/>
  <dc:language>en</dc:language>
  <cp:keywords/>
  <dcterms:created xsi:type="dcterms:W3CDTF">2025-10-03T21:56:07Z</dcterms:created>
  <dcterms:modified xsi:type="dcterms:W3CDTF">2025-10-03T21:56:07Z</dcterms:modified>
</cp:coreProperties>
</file>

<file path=docProps/custom.xml><?xml version="1.0" encoding="utf-8"?>
<Properties xmlns="http://schemas.openxmlformats.org/officeDocument/2006/custom-properties" xmlns:vt="http://schemas.openxmlformats.org/officeDocument/2006/docPropsVTypes"/>
</file>