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Beijing</w:t>
      </w:r>
    </w:p>
    <w:bookmarkStart w:id="32" w:name="X463191e69f5d4fc9fd546d809c7726568cd7996"/>
    <w:p>
      <w:pPr>
        <w:pStyle w:val="Heading1"/>
      </w:pPr>
      <w:r>
        <w:t xml:space="preserve">Resume of a Military Officer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Chaoyang District, Beijing, China</w:t>
      </w:r>
    </w:p>
    <w:p>
      <w:pPr>
        <w:pStyle w:val="BodyText"/>
      </w:pPr>
      <w:r>
        <w:rPr>
          <w:bCs/>
          <w:b/>
        </w:rPr>
        <w:t xml:space="preserve">Email:</w:t>
      </w:r>
      <w:r>
        <w:t xml:space="preserve"> </w:t>
      </w:r>
      <w:r>
        <w:t xml:space="preserve">liwei.military@beijing.gov.cn</w:t>
      </w:r>
    </w:p>
    <w:p>
      <w:pPr>
        <w:pStyle w:val="BodyText"/>
      </w:pPr>
      <w:r>
        <w:rPr>
          <w:bCs/>
          <w:b/>
        </w:rPr>
        <w:t xml:space="preserve">Phone:</w:t>
      </w:r>
      <w:r>
        <w:t xml:space="preserve"> </w:t>
      </w:r>
      <w:r>
        <w:t xml:space="preserve">+86-10-1234-5678</w:t>
      </w:r>
    </w:p>
    <w:bookmarkEnd w:id="20"/>
    <w:bookmarkStart w:id="21" w:name="objective"/>
    <w:p>
      <w:pPr>
        <w:pStyle w:val="Heading2"/>
      </w:pPr>
      <w:r>
        <w:t xml:space="preserve">Objective</w:t>
      </w:r>
    </w:p>
    <w:p>
      <w:pPr>
        <w:pStyle w:val="FirstParagraph"/>
      </w:pPr>
      <w:r>
        <w:t xml:space="preserve">A dedicated and experienced Military Officer with a proven track record of leadership, strategic planning, and operational excellence in the People's Liberation Army (PLA). Committed to serving the national defense needs of China Beijing, ensuring security, stability, and readiness. Seeking opportunities to contribute expertise in military training, logistics management, and joint operations within the dynamic context of China’s strategic priorities.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w:t>
      </w:r>
      <w:r>
        <w:t xml:space="preserve">, National Defense University, Beijing, China (Graduated: 2010)</w:t>
      </w:r>
    </w:p>
    <w:p>
      <w:pPr>
        <w:numPr>
          <w:ilvl w:val="0"/>
          <w:numId w:val="1001"/>
        </w:numPr>
        <w:pStyle w:val="Compact"/>
      </w:pPr>
      <w:r>
        <w:rPr>
          <w:bCs/>
          <w:b/>
        </w:rPr>
        <w:t xml:space="preserve">Master of Arts in Strategic Studies</w:t>
      </w:r>
      <w:r>
        <w:t xml:space="preserve">, PLA Academy of Military Science, Beijing, China (Graduated: 2014)</w:t>
      </w:r>
    </w:p>
    <w:p>
      <w:pPr>
        <w:numPr>
          <w:ilvl w:val="0"/>
          <w:numId w:val="1001"/>
        </w:numPr>
        <w:pStyle w:val="Compact"/>
      </w:pPr>
      <w:r>
        <w:rPr>
          <w:bCs/>
          <w:b/>
        </w:rPr>
        <w:t xml:space="preserve">Certification in Advanced Leadership Training</w:t>
      </w:r>
      <w:r>
        <w:t xml:space="preserve">, National Defense University, Beijing, China (2018)</w:t>
      </w:r>
    </w:p>
    <w:bookmarkEnd w:id="22"/>
    <w:bookmarkStart w:id="26" w:name="professional-experience"/>
    <w:p>
      <w:pPr>
        <w:pStyle w:val="Heading2"/>
      </w:pPr>
      <w:r>
        <w:t xml:space="preserve">Professional Experience</w:t>
      </w:r>
    </w:p>
    <w:bookmarkStart w:id="23" w:name="major-li-wei-commanding-officer"/>
    <w:p>
      <w:pPr>
        <w:pStyle w:val="Heading3"/>
      </w:pPr>
      <w:r>
        <w:t xml:space="preserve">Major Li Wei, Commanding Officer</w:t>
      </w:r>
    </w:p>
    <w:p>
      <w:pPr>
        <w:pStyle w:val="FirstParagraph"/>
      </w:pPr>
      <w:r>
        <w:rPr>
          <w:bCs/>
          <w:b/>
        </w:rPr>
        <w:t xml:space="preserve">PLA 79th Group Army, Beijing Military Region</w:t>
      </w:r>
    </w:p>
    <w:p>
      <w:pPr>
        <w:pStyle w:val="BodyText"/>
      </w:pPr>
      <w:r>
        <w:rPr>
          <w:iCs/>
          <w:i/>
        </w:rPr>
        <w:t xml:space="preserve">January 2015 – Present</w:t>
      </w:r>
    </w:p>
    <w:p>
      <w:pPr>
        <w:numPr>
          <w:ilvl w:val="0"/>
          <w:numId w:val="1002"/>
        </w:numPr>
        <w:pStyle w:val="Compact"/>
      </w:pPr>
      <w:r>
        <w:t xml:space="preserve">Commanded a battalion of 800+ troops, overseeing daily operations, training drills, and mission readiness in Beijing and surrounding regions.</w:t>
      </w:r>
    </w:p>
    <w:p>
      <w:pPr>
        <w:numPr>
          <w:ilvl w:val="0"/>
          <w:numId w:val="1002"/>
        </w:numPr>
        <w:pStyle w:val="Compact"/>
      </w:pPr>
      <w:r>
        <w:t xml:space="preserve">Spearheaded the integration of advanced military technologies into field operations, enhancing response times during emergency scenarios.</w:t>
      </w:r>
    </w:p>
    <w:p>
      <w:pPr>
        <w:numPr>
          <w:ilvl w:val="0"/>
          <w:numId w:val="1002"/>
        </w:numPr>
        <w:pStyle w:val="Compact"/>
      </w:pPr>
      <w:r>
        <w:t xml:space="preserve">Collaborated with local government agencies in Beijing to conduct joint exercises focused on disaster relief and counter-terrorism preparedness.</w:t>
      </w:r>
    </w:p>
    <w:p>
      <w:pPr>
        <w:numPr>
          <w:ilvl w:val="0"/>
          <w:numId w:val="1002"/>
        </w:numPr>
        <w:pStyle w:val="Compact"/>
      </w:pPr>
      <w:r>
        <w:t xml:space="preserve">Received commendations for leadership during the 2018 National Defense Day exercises in Beijing, highlighting exceptional coordination between military and civilian authorities.</w:t>
      </w:r>
    </w:p>
    <w:bookmarkEnd w:id="23"/>
    <w:bookmarkStart w:id="24" w:name="captain-li-wei-operations-officer"/>
    <w:p>
      <w:pPr>
        <w:pStyle w:val="Heading3"/>
      </w:pPr>
      <w:r>
        <w:t xml:space="preserve">Captain Li Wei, Operations Officer</w:t>
      </w:r>
    </w:p>
    <w:p>
      <w:pPr>
        <w:pStyle w:val="FirstParagraph"/>
      </w:pPr>
      <w:r>
        <w:rPr>
          <w:bCs/>
          <w:b/>
        </w:rPr>
        <w:t xml:space="preserve">PLA 27th Group Army, Beijing Military Region</w:t>
      </w:r>
    </w:p>
    <w:p>
      <w:pPr>
        <w:pStyle w:val="BodyText"/>
      </w:pPr>
      <w:r>
        <w:rPr>
          <w:iCs/>
          <w:i/>
        </w:rPr>
        <w:t xml:space="preserve">June 2010 – December 2014</w:t>
      </w:r>
    </w:p>
    <w:p>
      <w:pPr>
        <w:numPr>
          <w:ilvl w:val="0"/>
          <w:numId w:val="1003"/>
        </w:numPr>
        <w:pStyle w:val="Compact"/>
      </w:pPr>
      <w:r>
        <w:t xml:space="preserve">Directed strategic planning for regional defense operations, aligning with national security objectives in China Beijing.</w:t>
      </w:r>
    </w:p>
    <w:p>
      <w:pPr>
        <w:numPr>
          <w:ilvl w:val="0"/>
          <w:numId w:val="1003"/>
        </w:numPr>
        <w:pStyle w:val="Compact"/>
      </w:pPr>
      <w:r>
        <w:t xml:space="preserve">Managed logistics and supply chains for multiple military bases, optimizing resource allocation to reduce operational costs by 15%.</w:t>
      </w:r>
    </w:p>
    <w:p>
      <w:pPr>
        <w:numPr>
          <w:ilvl w:val="0"/>
          <w:numId w:val="1003"/>
        </w:numPr>
        <w:pStyle w:val="Compact"/>
      </w:pPr>
      <w:r>
        <w:t xml:space="preserve">Provided critical analysis of geopolitical threats to senior leadership, contributing to policy decisions that strengthened the PLA’s role in safeguarding Beijing’s security.</w:t>
      </w:r>
    </w:p>
    <w:bookmarkEnd w:id="24"/>
    <w:bookmarkStart w:id="25" w:name="staff-officer-training-division"/>
    <w:p>
      <w:pPr>
        <w:pStyle w:val="Heading3"/>
      </w:pPr>
      <w:r>
        <w:t xml:space="preserve">Staff Officer, Training Division</w:t>
      </w:r>
    </w:p>
    <w:p>
      <w:pPr>
        <w:pStyle w:val="FirstParagraph"/>
      </w:pPr>
      <w:r>
        <w:rPr>
          <w:bCs/>
          <w:b/>
        </w:rPr>
        <w:t xml:space="preserve">PLA Academy of Military Science, Beijing</w:t>
      </w:r>
    </w:p>
    <w:p>
      <w:pPr>
        <w:pStyle w:val="BodyText"/>
      </w:pPr>
      <w:r>
        <w:rPr>
          <w:iCs/>
          <w:i/>
        </w:rPr>
        <w:t xml:space="preserve">August 2008 – May 2010</w:t>
      </w:r>
    </w:p>
    <w:p>
      <w:pPr>
        <w:numPr>
          <w:ilvl w:val="0"/>
          <w:numId w:val="1004"/>
        </w:numPr>
        <w:pStyle w:val="Compact"/>
      </w:pPr>
      <w:r>
        <w:t xml:space="preserve">Designed and implemented training programs for junior officers, focusing on modern warfare tactics and leadership development.</w:t>
      </w:r>
    </w:p>
    <w:p>
      <w:pPr>
        <w:numPr>
          <w:ilvl w:val="0"/>
          <w:numId w:val="1004"/>
        </w:numPr>
        <w:pStyle w:val="Compact"/>
      </w:pPr>
      <w:r>
        <w:t xml:space="preserve">Conducted research on historical military strategies, publishing papers that influenced curriculum updates at the National Defense University.</w:t>
      </w:r>
    </w:p>
    <w:bookmarkEnd w:id="25"/>
    <w:bookmarkEnd w:id="26"/>
    <w:bookmarkStart w:id="27"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and motivate teams in high-pressure environments.</w:t>
      </w:r>
    </w:p>
    <w:p>
      <w:pPr>
        <w:numPr>
          <w:ilvl w:val="0"/>
          <w:numId w:val="1005"/>
        </w:numPr>
        <w:pStyle w:val="Compact"/>
      </w:pPr>
      <w:r>
        <w:rPr>
          <w:bCs/>
          <w:b/>
        </w:rPr>
        <w:t xml:space="preserve">Strategic Planning:</w:t>
      </w:r>
      <w:r>
        <w:t xml:space="preserve"> </w:t>
      </w:r>
      <w:r>
        <w:t xml:space="preserve">Expertise in developing and executing military strategies aligned with national defense goals.</w:t>
      </w:r>
    </w:p>
    <w:p>
      <w:pPr>
        <w:numPr>
          <w:ilvl w:val="0"/>
          <w:numId w:val="1005"/>
        </w:numPr>
        <w:pStyle w:val="Compact"/>
      </w:pPr>
      <w:r>
        <w:rPr>
          <w:bCs/>
          <w:b/>
        </w:rPr>
        <w:t xml:space="preserve">Logistics Management:</w:t>
      </w:r>
      <w:r>
        <w:t xml:space="preserve"> </w:t>
      </w:r>
      <w:r>
        <w:t xml:space="preserve">Skilled in optimizing supply chains, resource allocation, and infrastructure planning for military operations.</w:t>
      </w:r>
    </w:p>
    <w:p>
      <w:pPr>
        <w:numPr>
          <w:ilvl w:val="0"/>
          <w:numId w:val="1005"/>
        </w:numPr>
        <w:pStyle w:val="Compact"/>
      </w:pPr>
      <w:r>
        <w:rPr>
          <w:bCs/>
          <w:b/>
        </w:rPr>
        <w:t xml:space="preserve">Crisis Response:</w:t>
      </w:r>
      <w:r>
        <w:t xml:space="preserve"> </w:t>
      </w:r>
      <w:r>
        <w:t xml:space="preserve">Experience in managing emergencies such as natural disasters, cyber threats, and border security challenges in Beijing.</w:t>
      </w:r>
    </w:p>
    <w:p>
      <w:pPr>
        <w:numPr>
          <w:ilvl w:val="0"/>
          <w:numId w:val="1005"/>
        </w:numPr>
        <w:pStyle w:val="Compact"/>
      </w:pPr>
      <w:r>
        <w:rPr>
          <w:bCs/>
          <w:b/>
        </w:rPr>
        <w:t xml:space="preserve">Languages:</w:t>
      </w:r>
      <w:r>
        <w:t xml:space="preserve"> </w:t>
      </w:r>
      <w:r>
        <w:t xml:space="preserve">Fluent in Mandarin Chinese; proficient in English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Command Course</w:t>
      </w:r>
      <w:r>
        <w:t xml:space="preserve">, National Defense University, Beijing (2018)</w:t>
      </w:r>
    </w:p>
    <w:p>
      <w:pPr>
        <w:numPr>
          <w:ilvl w:val="0"/>
          <w:numId w:val="1006"/>
        </w:numPr>
        <w:pStyle w:val="Compact"/>
      </w:pPr>
      <w:r>
        <w:rPr>
          <w:bCs/>
          <w:b/>
        </w:rPr>
        <w:t xml:space="preserve">Joint Operations Training Program</w:t>
      </w:r>
      <w:r>
        <w:t xml:space="preserve">, PLA Joint Staff College, Beijing (2016)</w:t>
      </w:r>
    </w:p>
    <w:p>
      <w:pPr>
        <w:numPr>
          <w:ilvl w:val="0"/>
          <w:numId w:val="1006"/>
        </w:numPr>
        <w:pStyle w:val="Compact"/>
      </w:pPr>
      <w:r>
        <w:rPr>
          <w:bCs/>
          <w:b/>
        </w:rPr>
        <w:t xml:space="preserve">Cybersecurity for Military Applications</w:t>
      </w:r>
      <w:r>
        <w:t xml:space="preserve">, Chinese Academy of Sciences, Beijing (2019)</w:t>
      </w:r>
    </w:p>
    <w:p>
      <w:pPr>
        <w:numPr>
          <w:ilvl w:val="0"/>
          <w:numId w:val="1006"/>
        </w:numPr>
        <w:pStyle w:val="Compact"/>
      </w:pPr>
      <w:r>
        <w:rPr>
          <w:bCs/>
          <w:b/>
        </w:rPr>
        <w:t xml:space="preserve">Counter-Terrorism Tactics and Strategy</w:t>
      </w:r>
      <w:r>
        <w:t xml:space="preserve">, PLA Strategic Research Institute, Beijing (2017)</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Chinese Society of Military Science (CSMS)</w:t>
      </w:r>
    </w:p>
    <w:p>
      <w:pPr>
        <w:numPr>
          <w:ilvl w:val="0"/>
          <w:numId w:val="1007"/>
        </w:numPr>
        <w:pStyle w:val="Compact"/>
      </w:pPr>
      <w:r>
        <w:t xml:space="preserve">Board Member, Beijing Military Affairs Advisory Council (2019–Present)</w:t>
      </w:r>
    </w:p>
    <w:p>
      <w:pPr>
        <w:numPr>
          <w:ilvl w:val="0"/>
          <w:numId w:val="1007"/>
        </w:numPr>
        <w:pStyle w:val="Compact"/>
      </w:pPr>
      <w:r>
        <w:t xml:space="preserve">Volunteer Mentor for Emerging Officers at the PLA Academy of Military Science</w:t>
      </w:r>
    </w:p>
    <w:bookmarkEnd w:id="29"/>
    <w:bookmarkStart w:id="30" w:name="language-proficiency"/>
    <w:p>
      <w:pPr>
        <w:pStyle w:val="Heading2"/>
      </w:pPr>
      <w:r>
        <w:t xml:space="preserve">Language Proficiency</w:t>
      </w:r>
    </w:p>
    <w:p>
      <w:pPr>
        <w:numPr>
          <w:ilvl w:val="0"/>
          <w:numId w:val="1008"/>
        </w:numPr>
        <w:pStyle w:val="Compact"/>
      </w:pPr>
      <w:r>
        <w:t xml:space="preserve">Mandarin Chinese (Native)</w:t>
      </w:r>
    </w:p>
    <w:p>
      <w:pPr>
        <w:numPr>
          <w:ilvl w:val="0"/>
          <w:numId w:val="1008"/>
        </w:numPr>
        <w:pStyle w:val="Compact"/>
      </w:pPr>
      <w:r>
        <w:t xml:space="preserve">English (Fluent, with professional writing and speaking skills)</w:t>
      </w:r>
    </w:p>
    <w:bookmarkEnd w:id="30"/>
    <w:bookmarkStart w:id="31" w:name="references"/>
    <w:p>
      <w:pPr>
        <w:pStyle w:val="Heading2"/>
      </w:pPr>
      <w:r>
        <w:t xml:space="preserve">References</w:t>
      </w:r>
    </w:p>
    <w:p>
      <w:pPr>
        <w:pStyle w:val="FirstParagraph"/>
      </w:pPr>
      <w:r>
        <w:t xml:space="preserve">Available upon request. References include senior officers from the PLA 79th Group Army, academic leaders from the National Defense University, and government officials in Beijing.</w:t>
      </w:r>
    </w:p>
    <w:bookmarkEnd w:id="31"/>
    <w:p>
      <w:pPr>
        <w:pStyle w:val="BodyText"/>
      </w:pPr>
      <w:r>
        <w:t xml:space="preserve">This resume is tailored for a Military Officer in China Beijing, emphasizing expertise in national defense, leadership within the PLA, and commitment to safeguarding China’s strategic interests. The document adheres to the professional standards of military personnel in the People’s Republic of China.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China Beijing</dc:title>
  <dc:creator/>
  <dc:language>en</dc:language>
  <cp:keywords/>
  <dcterms:created xsi:type="dcterms:W3CDTF">2026-07-23T13:46:56Z</dcterms:created>
  <dcterms:modified xsi:type="dcterms:W3CDTF">2026-07-23T13:46:56Z</dcterms:modified>
</cp:coreProperties>
</file>

<file path=docProps/custom.xml><?xml version="1.0" encoding="utf-8"?>
<Properties xmlns="http://schemas.openxmlformats.org/officeDocument/2006/custom-properties" xmlns:vt="http://schemas.openxmlformats.org/officeDocument/2006/docPropsVTypes"/>
</file>