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Military</w:t>
      </w:r>
      <w:r>
        <w:t xml:space="preserve"> </w:t>
      </w:r>
      <w:r>
        <w:t xml:space="preserve">Officer</w:t>
      </w:r>
      <w:r>
        <w:t xml:space="preserve"> </w:t>
      </w:r>
      <w:r>
        <w:t xml:space="preserve">Resume</w:t>
      </w:r>
      <w:r>
        <w:t xml:space="preserve"> </w:t>
      </w:r>
      <w:r>
        <w:t xml:space="preserve">–</w:t>
      </w:r>
      <w:r>
        <w:t xml:space="preserve"> </w:t>
      </w:r>
      <w:r>
        <w:t xml:space="preserve">Germany</w:t>
      </w:r>
      <w:r>
        <w:t xml:space="preserve"> </w:t>
      </w:r>
      <w:r>
        <w:t xml:space="preserve">Berlin</w:t>
      </w:r>
    </w:p>
    <w:bookmarkStart w:id="28" w:name="military-officer-resume"/>
    <w:p>
      <w:pPr>
        <w:pStyle w:val="Heading1"/>
      </w:pPr>
      <w:r>
        <w:t xml:space="preserve">Military Officer Resume</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Berlin, Germany</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+49 123 456 7890</w:t>
      </w:r>
    </w:p>
    <w:bookmarkStart w:id="20" w:name="professional-summary"/>
    <w:p>
      <w:pPr>
        <w:pStyle w:val="Heading2"/>
      </w:pPr>
      <w:r>
        <w:t xml:space="preserve">Professional Summary</w:t>
      </w:r>
    </w:p>
    <w:p>
      <w:pPr>
        <w:pStyle w:val="FirstParagraph"/>
      </w:pPr>
      <w:r>
        <w:t xml:space="preserve">A dedicated and experienced Military Officer with over [X years] of service in the German Armed Forces (Bundeswehr), specializing in strategic leadership, operational planning, and mission execution. Proven ability to lead diverse teams under high-pressure environments while adhering to the highest standards of discipline and professionalism. Committed to upholding national security and fostering international cooperation, particularly within the European Union and NATO frameworks. Fluent in German and English, with a strong understanding of military protocols specific to Germany Berlin.</w:t>
      </w:r>
    </w:p>
    <w:bookmarkEnd w:id="20"/>
    <w:bookmarkStart w:id="21" w:name="military-officer-experience"/>
    <w:p>
      <w:pPr>
        <w:pStyle w:val="Heading2"/>
      </w:pPr>
      <w:r>
        <w:t xml:space="preserve">Military Officer Experience</w:t>
      </w:r>
    </w:p>
    <w:p>
      <w:pPr>
        <w:pStyle w:val="FirstParagraph"/>
      </w:pPr>
      <w:r>
        <w:rPr>
          <w:bCs/>
          <w:b/>
        </w:rPr>
        <w:t xml:space="preserve">Commanding Officer, 1st Battalion, 5th Infantry Regiment</w:t>
      </w:r>
    </w:p>
    <w:p>
      <w:pPr>
        <w:pStyle w:val="BodyText"/>
      </w:pPr>
      <w:r>
        <w:rPr>
          <w:iCs/>
          <w:i/>
        </w:rPr>
        <w:t xml:space="preserve">Bundeswehr, Berlin, Germany | [Start Date] – [End Date]</w:t>
      </w:r>
    </w:p>
    <w:p>
      <w:pPr>
        <w:numPr>
          <w:ilvl w:val="0"/>
          <w:numId w:val="1001"/>
        </w:numPr>
        <w:pStyle w:val="Compact"/>
      </w:pPr>
      <w:r>
        <w:t xml:space="preserve">Directly responsible for the training, readiness, and operational deployment of 200+ personnel in accordance with Bundeswehr standards.</w:t>
      </w:r>
    </w:p>
    <w:p>
      <w:pPr>
        <w:numPr>
          <w:ilvl w:val="0"/>
          <w:numId w:val="1001"/>
        </w:numPr>
        <w:pStyle w:val="Compact"/>
      </w:pPr>
      <w:r>
        <w:t xml:space="preserve">Spearheaded joint exercises with NATO allies in Berlin, enhancing interoperability and tactical coordination between German and international forces.</w:t>
      </w:r>
    </w:p>
    <w:p>
      <w:pPr>
        <w:numPr>
          <w:ilvl w:val="0"/>
          <w:numId w:val="1001"/>
        </w:numPr>
        <w:pStyle w:val="Compact"/>
      </w:pPr>
      <w:r>
        <w:t xml:space="preserve">Managed logistics and supply chains for field operations, ensuring compliance with Germany’s strict military procurement regulations.</w:t>
      </w:r>
    </w:p>
    <w:p>
      <w:pPr>
        <w:numPr>
          <w:ilvl w:val="0"/>
          <w:numId w:val="1001"/>
        </w:numPr>
        <w:pStyle w:val="Compact"/>
      </w:pPr>
      <w:r>
        <w:t xml:space="preserve">Provided strategic guidance during crisis response missions, including domestic emergency operations in Berlin and surrounding regions.</w:t>
      </w:r>
    </w:p>
    <w:p>
      <w:pPr>
        <w:pStyle w:val="FirstParagraph"/>
      </w:pPr>
      <w:r>
        <w:rPr>
          <w:bCs/>
          <w:b/>
        </w:rPr>
        <w:t xml:space="preserve">Sergeant Major, 3rd Special Operations Group</w:t>
      </w:r>
    </w:p>
    <w:p>
      <w:pPr>
        <w:pStyle w:val="BodyText"/>
      </w:pPr>
      <w:r>
        <w:rPr>
          <w:iCs/>
          <w:i/>
        </w:rPr>
        <w:t xml:space="preserve">Bundeswehr, Berlin, Germany | [Start Date] – [End Date]</w:t>
      </w:r>
    </w:p>
    <w:p>
      <w:pPr>
        <w:numPr>
          <w:ilvl w:val="0"/>
          <w:numId w:val="1002"/>
        </w:numPr>
        <w:pStyle w:val="Compact"/>
      </w:pPr>
      <w:r>
        <w:t xml:space="preserve">Directed the training of specialized units in counter-terrorism and rapid response missions, emphasizing precision and adaptability.</w:t>
      </w:r>
    </w:p>
    <w:p>
      <w:pPr>
        <w:numPr>
          <w:ilvl w:val="0"/>
          <w:numId w:val="1002"/>
        </w:numPr>
        <w:pStyle w:val="Compact"/>
      </w:pPr>
      <w:r>
        <w:t xml:space="preserve">Collaborated with German federal agencies to strengthen security protocols in Berlin, particularly during high-profile events like the Berlin Wall Memorial commemorations.</w:t>
      </w:r>
    </w:p>
    <w:p>
      <w:pPr>
        <w:numPr>
          <w:ilvl w:val="0"/>
          <w:numId w:val="1002"/>
        </w:numPr>
        <w:pStyle w:val="Compact"/>
      </w:pPr>
      <w:r>
        <w:t xml:space="preserve">Implemented performance evaluation systems to improve unit efficiency, resulting in a 20% increase in mission success rates.</w:t>
      </w:r>
    </w:p>
    <w:p>
      <w:pPr>
        <w:numPr>
          <w:ilvl w:val="0"/>
          <w:numId w:val="1002"/>
        </w:numPr>
        <w:pStyle w:val="Compact"/>
      </w:pPr>
      <w:r>
        <w:t xml:space="preserve">Served as a liaison between military and civilian authorities, ensuring seamless communication during large-scale operations in Germany’s capital.</w:t>
      </w:r>
    </w:p>
    <w:p>
      <w:pPr>
        <w:pStyle w:val="FirstParagraph"/>
      </w:pPr>
      <w:r>
        <w:rPr>
          <w:bCs/>
          <w:b/>
        </w:rPr>
        <w:t xml:space="preserve">Operations Officer, Bundeswehr Training Center</w:t>
      </w:r>
    </w:p>
    <w:p>
      <w:pPr>
        <w:pStyle w:val="BodyText"/>
      </w:pPr>
      <w:r>
        <w:rPr>
          <w:iCs/>
          <w:i/>
        </w:rPr>
        <w:t xml:space="preserve">Bundeswehr, Berlin, Germany | [Start Date] – [End Date]</w:t>
      </w:r>
    </w:p>
    <w:p>
      <w:pPr>
        <w:numPr>
          <w:ilvl w:val="0"/>
          <w:numId w:val="1003"/>
        </w:numPr>
        <w:pStyle w:val="Compact"/>
      </w:pPr>
      <w:r>
        <w:t xml:space="preserve">Designed and executed training programs for junior officers, focusing on leadership development and tactical decision-making in urban warfare scenarios.</w:t>
      </w:r>
    </w:p>
    <w:p>
      <w:pPr>
        <w:numPr>
          <w:ilvl w:val="0"/>
          <w:numId w:val="1003"/>
        </w:numPr>
        <w:pStyle w:val="Compact"/>
      </w:pPr>
      <w:r>
        <w:t xml:space="preserve">Played a key role in integrating digital simulation tools into training modules, aligning with Germany’s modernization initiatives for military education.</w:t>
      </w:r>
    </w:p>
    <w:p>
      <w:pPr>
        <w:numPr>
          <w:ilvl w:val="0"/>
          <w:numId w:val="1003"/>
        </w:numPr>
        <w:pStyle w:val="Compact"/>
      </w:pPr>
      <w:r>
        <w:t xml:space="preserve">Advised on the implementation of sustainability practices within military operations, reflecting Germany’s commitment to environmental responsibility.</w:t>
      </w:r>
    </w:p>
    <w:p>
      <w:pPr>
        <w:numPr>
          <w:ilvl w:val="0"/>
          <w:numId w:val="1003"/>
        </w:numPr>
        <w:pStyle w:val="Compact"/>
      </w:pPr>
      <w:r>
        <w:t xml:space="preserve">Maintained compliance with Berlin-specific regulations governing the use of training facilities and public safety protocols.</w:t>
      </w:r>
    </w:p>
    <w:bookmarkEnd w:id="21"/>
    <w:bookmarkStart w:id="22" w:name="education"/>
    <w:p>
      <w:pPr>
        <w:pStyle w:val="Heading2"/>
      </w:pPr>
      <w:r>
        <w:t xml:space="preserve">Education</w:t>
      </w:r>
    </w:p>
    <w:p>
      <w:pPr>
        <w:pStyle w:val="FirstParagraph"/>
      </w:pPr>
      <w:r>
        <w:rPr>
          <w:bCs/>
          <w:b/>
        </w:rPr>
        <w:t xml:space="preserve">Master of Science in Military Strategy</w:t>
      </w:r>
    </w:p>
    <w:p>
      <w:pPr>
        <w:pStyle w:val="BodyText"/>
      </w:pPr>
      <w:r>
        <w:rPr>
          <w:iCs/>
          <w:i/>
        </w:rPr>
        <w:t xml:space="preserve">German University of Defense, Munich, Germany | [Graduation Date]</w:t>
      </w:r>
    </w:p>
    <w:p>
      <w:pPr>
        <w:numPr>
          <w:ilvl w:val="0"/>
          <w:numId w:val="1004"/>
        </w:numPr>
        <w:pStyle w:val="Compact"/>
      </w:pPr>
      <w:r>
        <w:t xml:space="preserve">Courses included strategic planning, military ethics, and international security law, with a focus on German military doctrine.</w:t>
      </w:r>
    </w:p>
    <w:p>
      <w:pPr>
        <w:numPr>
          <w:ilvl w:val="0"/>
          <w:numId w:val="1004"/>
        </w:numPr>
        <w:pStyle w:val="Compact"/>
      </w:pPr>
      <w:r>
        <w:t xml:space="preserve">Completed a thesis on "The Role of the Bundeswehr in European Security Post-2015," analyzing Germany’s response to regional conflicts.</w:t>
      </w:r>
    </w:p>
    <w:p>
      <w:pPr>
        <w:pStyle w:val="FirstParagraph"/>
      </w:pPr>
      <w:r>
        <w:rPr>
          <w:bCs/>
          <w:b/>
        </w:rPr>
        <w:t xml:space="preserve">Bachelor of Arts in Political Science</w:t>
      </w:r>
    </w:p>
    <w:p>
      <w:pPr>
        <w:pStyle w:val="BodyText"/>
      </w:pPr>
      <w:r>
        <w:rPr>
          <w:iCs/>
          <w:i/>
        </w:rPr>
        <w:t xml:space="preserve">Free University of Berlin, Germany | [Graduation Date]</w:t>
      </w:r>
    </w:p>
    <w:p>
      <w:pPr>
        <w:numPr>
          <w:ilvl w:val="0"/>
          <w:numId w:val="1005"/>
        </w:numPr>
        <w:pStyle w:val="Compact"/>
      </w:pPr>
      <w:r>
        <w:t xml:space="preserve">Explored the intersection of politics and military strategy, with a concentration on European Union defense policies.</w:t>
      </w:r>
    </w:p>
    <w:p>
      <w:pPr>
        <w:numPr>
          <w:ilvl w:val="0"/>
          <w:numId w:val="1005"/>
        </w:numPr>
        <w:pStyle w:val="Compact"/>
      </w:pPr>
      <w:r>
        <w:t xml:space="preserve">Participated in internships with the German Ministry of Defense, gaining hands-on experience in policy analysis and planning.</w:t>
      </w:r>
    </w:p>
    <w:bookmarkEnd w:id="22"/>
    <w:bookmarkStart w:id="23" w:name="skills"/>
    <w:p>
      <w:pPr>
        <w:pStyle w:val="Heading2"/>
      </w:pPr>
      <w:r>
        <w:t xml:space="preserve">Skills</w:t>
      </w:r>
    </w:p>
    <w:p>
      <w:pPr>
        <w:numPr>
          <w:ilvl w:val="0"/>
          <w:numId w:val="1006"/>
        </w:numPr>
        <w:pStyle w:val="Compact"/>
      </w:pPr>
      <w:r>
        <w:t xml:space="preserve">Strategic Leadership and Tactical Decision-Making</w:t>
      </w:r>
    </w:p>
    <w:p>
      <w:pPr>
        <w:numPr>
          <w:ilvl w:val="0"/>
          <w:numId w:val="1006"/>
        </w:numPr>
        <w:pStyle w:val="Compact"/>
      </w:pPr>
      <w:r>
        <w:t xml:space="preserve">Operational Planning and Mission Execution</w:t>
      </w:r>
    </w:p>
    <w:p>
      <w:pPr>
        <w:numPr>
          <w:ilvl w:val="0"/>
          <w:numId w:val="1006"/>
        </w:numPr>
        <w:pStyle w:val="Compact"/>
      </w:pPr>
      <w:r>
        <w:t xml:space="preserve">Crisis Management and Emergency Response</w:t>
      </w:r>
    </w:p>
    <w:p>
      <w:pPr>
        <w:numPr>
          <w:ilvl w:val="0"/>
          <w:numId w:val="1006"/>
        </w:numPr>
        <w:pStyle w:val="Compact"/>
      </w:pPr>
      <w:r>
        <w:t xml:space="preserve">Interagency Collaboration (Military, Civilian, International)</w:t>
      </w:r>
    </w:p>
    <w:p>
      <w:pPr>
        <w:numPr>
          <w:ilvl w:val="0"/>
          <w:numId w:val="1006"/>
        </w:numPr>
        <w:pStyle w:val="Compact"/>
      </w:pPr>
      <w:r>
        <w:t xml:space="preserve">German Language Proficiency (Fluent)</w:t>
      </w:r>
    </w:p>
    <w:p>
      <w:pPr>
        <w:numPr>
          <w:ilvl w:val="0"/>
          <w:numId w:val="1006"/>
        </w:numPr>
        <w:pStyle w:val="Compact"/>
      </w:pPr>
      <w:r>
        <w:t xml:space="preserve">NATO Standard Operating Procedures</w:t>
      </w:r>
    </w:p>
    <w:p>
      <w:pPr>
        <w:numPr>
          <w:ilvl w:val="0"/>
          <w:numId w:val="1006"/>
        </w:numPr>
        <w:pStyle w:val="Compact"/>
      </w:pPr>
      <w:r>
        <w:t xml:space="preserve">Logistics and Supply Chain Management</w:t>
      </w:r>
    </w:p>
    <w:bookmarkEnd w:id="23"/>
    <w:bookmarkStart w:id="24" w:name="certifications-training"/>
    <w:p>
      <w:pPr>
        <w:pStyle w:val="Heading2"/>
      </w:pPr>
      <w:r>
        <w:t xml:space="preserve">Certifications &amp; Training</w:t>
      </w:r>
    </w:p>
    <w:p>
      <w:pPr>
        <w:numPr>
          <w:ilvl w:val="0"/>
          <w:numId w:val="1007"/>
        </w:numPr>
        <w:pStyle w:val="Compact"/>
      </w:pPr>
      <w:r>
        <w:t xml:space="preserve">NATO Command and Staff Course, [Year]</w:t>
      </w:r>
    </w:p>
    <w:p>
      <w:pPr>
        <w:numPr>
          <w:ilvl w:val="0"/>
          <w:numId w:val="1007"/>
        </w:numPr>
        <w:pStyle w:val="Compact"/>
      </w:pPr>
      <w:r>
        <w:t xml:space="preserve">Bundeswehr Leadership Development Program, [Year]</w:t>
      </w:r>
    </w:p>
    <w:p>
      <w:pPr>
        <w:numPr>
          <w:ilvl w:val="0"/>
          <w:numId w:val="1007"/>
        </w:numPr>
        <w:pStyle w:val="Compact"/>
      </w:pPr>
      <w:r>
        <w:t xml:space="preserve">Counter-Terrorism Operations Certification, Berlin Police Academy, [Year]</w:t>
      </w:r>
    </w:p>
    <w:p>
      <w:pPr>
        <w:numPr>
          <w:ilvl w:val="0"/>
          <w:numId w:val="1007"/>
        </w:numPr>
        <w:pStyle w:val="Compact"/>
      </w:pPr>
      <w:r>
        <w:t xml:space="preserve">Emergency Management Training (EMT-3), German Federal Office of Civil Protection</w:t>
      </w:r>
    </w:p>
    <w:bookmarkEnd w:id="24"/>
    <w:bookmarkStart w:id="25" w:name="languages"/>
    <w:p>
      <w:pPr>
        <w:pStyle w:val="Heading2"/>
      </w:pPr>
      <w:r>
        <w:t xml:space="preserve">Languages</w:t>
      </w:r>
    </w:p>
    <w:p>
      <w:pPr>
        <w:numPr>
          <w:ilvl w:val="0"/>
          <w:numId w:val="1008"/>
        </w:numPr>
        <w:pStyle w:val="Compact"/>
      </w:pPr>
      <w:r>
        <w:t xml:space="preserve">German – Native Proficiency</w:t>
      </w:r>
    </w:p>
    <w:p>
      <w:pPr>
        <w:numPr>
          <w:ilvl w:val="0"/>
          <w:numId w:val="1008"/>
        </w:numPr>
        <w:pStyle w:val="Compact"/>
      </w:pPr>
      <w:r>
        <w:t xml:space="preserve">English – Fluent (IELTS 7.5)</w:t>
      </w:r>
    </w:p>
    <w:p>
      <w:pPr>
        <w:numPr>
          <w:ilvl w:val="0"/>
          <w:numId w:val="1008"/>
        </w:numPr>
        <w:pStyle w:val="Compact"/>
      </w:pPr>
      <w:r>
        <w:t xml:space="preserve">French – Intermediate (B2 Level)</w:t>
      </w:r>
    </w:p>
    <w:bookmarkEnd w:id="25"/>
    <w:bookmarkStart w:id="26" w:name="professional-affiliations"/>
    <w:p>
      <w:pPr>
        <w:pStyle w:val="Heading2"/>
      </w:pPr>
      <w:r>
        <w:t xml:space="preserve">Professional Affiliations</w:t>
      </w:r>
    </w:p>
    <w:p>
      <w:pPr>
        <w:numPr>
          <w:ilvl w:val="0"/>
          <w:numId w:val="1009"/>
        </w:numPr>
        <w:pStyle w:val="Compact"/>
      </w:pPr>
      <w:r>
        <w:t xml:space="preserve">Member, German Association of Military Officers (Deutsche Militärvereinigung)</w:t>
      </w:r>
    </w:p>
    <w:p>
      <w:pPr>
        <w:numPr>
          <w:ilvl w:val="0"/>
          <w:numId w:val="1009"/>
        </w:numPr>
        <w:pStyle w:val="Compact"/>
      </w:pPr>
      <w:r>
        <w:t xml:space="preserve">Member, NATO Defense College Alumni Network</w:t>
      </w:r>
    </w:p>
    <w:p>
      <w:pPr>
        <w:numPr>
          <w:ilvl w:val="0"/>
          <w:numId w:val="1009"/>
        </w:numPr>
        <w:pStyle w:val="Compact"/>
      </w:pPr>
      <w:r>
        <w:t xml:space="preserve">Past Chair, Berlin Chapter of the International Society for Military History</w:t>
      </w:r>
    </w:p>
    <w:bookmarkEnd w:id="26"/>
    <w:bookmarkStart w:id="27" w:name="references"/>
    <w:p>
      <w:pPr>
        <w:pStyle w:val="Heading2"/>
      </w:pPr>
      <w:r>
        <w:t xml:space="preserve">References</w:t>
      </w:r>
    </w:p>
    <w:p>
      <w:pPr>
        <w:pStyle w:val="FirstParagraph"/>
      </w:pPr>
      <w:r>
        <w:t xml:space="preserve">Available upon request. References include current and former commanding officers, as well as senior leadership within the Bundeswehr and German federal agencies.</w:t>
      </w:r>
    </w:p>
    <w:p>
      <w:pPr>
        <w:pStyle w:val="BodyText"/>
      </w:pPr>
      <w:r>
        <w:t xml:space="preserve">This resume is tailored for a Military Officer position in Germany Berlin, emphasizing alignment with Bundeswehr values, regional expertise, and leadership experience critical to the defense and security landscape of the German capital.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Military Officer Resume – Germany Berlin</dc:title>
  <dc:creator/>
  <dc:language>en</dc:language>
  <cp:keywords/>
  <dcterms:created xsi:type="dcterms:W3CDTF">2026-07-23T05:35:16Z</dcterms:created>
  <dcterms:modified xsi:type="dcterms:W3CDTF">2026-07-23T05:35:16Z</dcterms:modified>
</cp:coreProperties>
</file>

<file path=docProps/custom.xml><?xml version="1.0" encoding="utf-8"?>
<Properties xmlns="http://schemas.openxmlformats.org/officeDocument/2006/custom-properties" xmlns:vt="http://schemas.openxmlformats.org/officeDocument/2006/docPropsVTypes"/>
</file>