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w:t>
      </w:r>
      <w:r>
        <w:t xml:space="preserve"> </w:t>
      </w:r>
      <w:r>
        <w:t xml:space="preserve">Japan</w:t>
      </w:r>
      <w:r>
        <w:t xml:space="preserve"> </w:t>
      </w:r>
      <w:r>
        <w:t xml:space="preserve">Kyoto</w:t>
      </w:r>
    </w:p>
    <w:bookmarkStart w:id="27" w:name="resume-military-officer-japan-kyoto"/>
    <w:p>
      <w:pPr>
        <w:pStyle w:val="Heading1"/>
      </w:pPr>
      <w:r>
        <w:t xml:space="preserve">Resume: Military Officer – Japan Kyoto</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Kyoto, Japan</w:t>
      </w:r>
      <w:r>
        <w:br/>
      </w:r>
      <w:r>
        <w:rPr>
          <w:bCs/>
          <w:b/>
        </w:rPr>
        <w:t xml:space="preserve">Citizenship:</w:t>
      </w:r>
      <w:r>
        <w:t xml:space="preserve"> </w:t>
      </w:r>
      <w:r>
        <w:t xml:space="preserve">[Your Country of Origin]</w:t>
      </w:r>
    </w:p>
    <w:bookmarkStart w:id="20" w:name="professional-summary"/>
    <w:p>
      <w:pPr>
        <w:pStyle w:val="Heading2"/>
      </w:pPr>
      <w:r>
        <w:t xml:space="preserve">Professional Summary</w:t>
      </w:r>
    </w:p>
    <w:p>
      <w:pPr>
        <w:pStyle w:val="FirstParagraph"/>
      </w:pPr>
      <w:r>
        <w:t xml:space="preserve">A seasoned Military Officer with over 15 years of experience in strategic leadership, operational planning, and multinational military collaboration. Specialized in fostering cross-cultural partnerships, particularly within Japan’s unique defense framework. Committed to upholding the values of discipline, integrity, and service while contributing to Japan’s security and community resilience. Proven expertise in navigating complex geopolitical landscapes with a focus on Kyoto’s historical and cultural significance as a hub for international military cooperation.</w:t>
      </w:r>
    </w:p>
    <w:bookmarkEnd w:id="20"/>
    <w:bookmarkStart w:id="21" w:name="career-highlights"/>
    <w:p>
      <w:pPr>
        <w:pStyle w:val="Heading2"/>
      </w:pPr>
      <w:r>
        <w:t xml:space="preserve">Career Highlights</w:t>
      </w:r>
    </w:p>
    <w:p>
      <w:pPr>
        <w:numPr>
          <w:ilvl w:val="0"/>
          <w:numId w:val="1001"/>
        </w:numPr>
        <w:pStyle w:val="Compact"/>
      </w:pPr>
      <w:r>
        <w:t xml:space="preserve">Commanded multinational military units in joint exercises across Japan, including Kyoto, emphasizing interoperability and shared operational goals.</w:t>
      </w:r>
    </w:p>
    <w:p>
      <w:pPr>
        <w:numPr>
          <w:ilvl w:val="0"/>
          <w:numId w:val="1001"/>
        </w:numPr>
        <w:pStyle w:val="Compact"/>
      </w:pPr>
      <w:r>
        <w:t xml:space="preserve">Spearheaded initiatives to enhance cultural awareness and language proficiency among troops deployed to Japan, ensuring seamless integration with local communities.</w:t>
      </w:r>
    </w:p>
    <w:p>
      <w:pPr>
        <w:numPr>
          <w:ilvl w:val="0"/>
          <w:numId w:val="1001"/>
        </w:numPr>
        <w:pStyle w:val="Compact"/>
      </w:pPr>
      <w:r>
        <w:t xml:space="preserve">Played a key role in disaster response operations during typhoons and earthquakes in Kyoto, leveraging military resources for humanitarian aid and infrastructure support.</w:t>
      </w:r>
    </w:p>
    <w:p>
      <w:pPr>
        <w:numPr>
          <w:ilvl w:val="0"/>
          <w:numId w:val="1001"/>
        </w:numPr>
        <w:pStyle w:val="Compact"/>
      </w:pPr>
      <w:r>
        <w:t xml:space="preserve">Developed training programs focused on Japan’s defense policies, including the 2018 National Security Strategy and the importance of regional alliances.</w:t>
      </w:r>
    </w:p>
    <w:p>
      <w:pPr>
        <w:numPr>
          <w:ilvl w:val="0"/>
          <w:numId w:val="1001"/>
        </w:numPr>
        <w:pStyle w:val="Compact"/>
      </w:pPr>
      <w:r>
        <w:t xml:space="preserve">Collaborated with Japanese Self-Defense Forces (JSDF) to strengthen bilateral defense agreements, particularly in cybersecurity and maritime security domains.</w:t>
      </w:r>
    </w:p>
    <w:bookmarkEnd w:id="21"/>
    <w:bookmarkStart w:id="22" w:name="educational-background"/>
    <w:p>
      <w:pPr>
        <w:pStyle w:val="Heading2"/>
      </w:pPr>
      <w:r>
        <w:t xml:space="preserve">Educational Background</w:t>
      </w:r>
    </w:p>
    <w:p>
      <w:pPr>
        <w:pStyle w:val="FirstParagraph"/>
      </w:pPr>
      <w:r>
        <w:rPr>
          <w:bCs/>
          <w:b/>
        </w:rPr>
        <w:t xml:space="preserve">Military Science Degree</w:t>
      </w:r>
      <w:r>
        <w:br/>
      </w:r>
      <w:r>
        <w:t xml:space="preserve">[University Name], [City, Country]</w:t>
      </w:r>
      <w:r>
        <w:br/>
      </w:r>
      <w:r>
        <w:t xml:space="preserve">Graduated: [Year]</w:t>
      </w:r>
    </w:p>
    <w:p>
      <w:pPr>
        <w:pStyle w:val="BodyText"/>
      </w:pPr>
      <w:r>
        <w:rPr>
          <w:bCs/>
          <w:b/>
        </w:rPr>
        <w:t xml:space="preserve">Master of Arts in International Relations</w:t>
      </w:r>
      <w:r>
        <w:br/>
      </w:r>
      <w:r>
        <w:t xml:space="preserve">[University Name], Kyoto, Japan</w:t>
      </w:r>
      <w:r>
        <w:br/>
      </w:r>
      <w:r>
        <w:t xml:space="preserve">Graduated: [Year]</w:t>
      </w:r>
    </w:p>
    <w:p>
      <w:pPr>
        <w:pStyle w:val="BodyText"/>
      </w:pPr>
      <w:r>
        <w:rPr>
          <w:bCs/>
          <w:b/>
        </w:rPr>
        <w:t xml:space="preserve">Certifications:</w:t>
      </w:r>
    </w:p>
    <w:p>
      <w:pPr>
        <w:numPr>
          <w:ilvl w:val="0"/>
          <w:numId w:val="1002"/>
        </w:numPr>
        <w:pStyle w:val="Compact"/>
      </w:pPr>
      <w:r>
        <w:t xml:space="preserve">Japanese Language Proficiency (N2 Level)</w:t>
      </w:r>
    </w:p>
    <w:p>
      <w:pPr>
        <w:numPr>
          <w:ilvl w:val="0"/>
          <w:numId w:val="1002"/>
        </w:numPr>
        <w:pStyle w:val="Compact"/>
      </w:pPr>
      <w:r>
        <w:t xml:space="preserve">Cultural Competency Training for Military Personnel in Japan</w:t>
      </w:r>
    </w:p>
    <w:p>
      <w:pPr>
        <w:numPr>
          <w:ilvl w:val="0"/>
          <w:numId w:val="1002"/>
        </w:numPr>
        <w:pStyle w:val="Compact"/>
      </w:pPr>
      <w:r>
        <w:t xml:space="preserve">Joint Operations Command Certification (JOCC)</w:t>
      </w:r>
    </w:p>
    <w:bookmarkEnd w:id="22"/>
    <w:bookmarkStart w:id="23" w:name="professional-development"/>
    <w:p>
      <w:pPr>
        <w:pStyle w:val="Heading2"/>
      </w:pPr>
      <w:r>
        <w:t xml:space="preserve">Professional Development</w:t>
      </w:r>
    </w:p>
    <w:p>
      <w:pPr>
        <w:pStyle w:val="FirstParagraph"/>
      </w:pPr>
      <w:r>
        <w:rPr>
          <w:bCs/>
          <w:b/>
        </w:rPr>
        <w:t xml:space="preserve">Japan-Kyoto Military Exchange Program (2019–2020):</w:t>
      </w:r>
    </w:p>
    <w:p>
      <w:pPr>
        <w:numPr>
          <w:ilvl w:val="0"/>
          <w:numId w:val="1003"/>
        </w:numPr>
        <w:pStyle w:val="Compact"/>
      </w:pPr>
      <w:r>
        <w:t xml:space="preserve">Participated in advanced leadership workshops at the Kyoto Institute of Technology, focusing on military innovation and sustainable security practices.</w:t>
      </w:r>
    </w:p>
    <w:p>
      <w:pPr>
        <w:numPr>
          <w:ilvl w:val="0"/>
          <w:numId w:val="1003"/>
        </w:numPr>
        <w:pStyle w:val="Compact"/>
      </w:pPr>
      <w:r>
        <w:t xml:space="preserve">Conducted research on historical military strategies in Kyoto, including the role of samurai traditions in modern defense doctrines.</w:t>
      </w:r>
    </w:p>
    <w:p>
      <w:pPr>
        <w:pStyle w:val="FirstParagraph"/>
      </w:pPr>
      <w:r>
        <w:rPr>
          <w:bCs/>
          <w:b/>
        </w:rPr>
        <w:t xml:space="preserve">Language and Cultural Training:</w:t>
      </w:r>
    </w:p>
    <w:p>
      <w:pPr>
        <w:numPr>
          <w:ilvl w:val="0"/>
          <w:numId w:val="1004"/>
        </w:numPr>
        <w:pStyle w:val="Compact"/>
      </w:pPr>
      <w:r>
        <w:t xml:space="preserve">Completed a 12-month Japanese language immersion program at the Kyoto International Language Center.</w:t>
      </w:r>
    </w:p>
    <w:p>
      <w:pPr>
        <w:numPr>
          <w:ilvl w:val="0"/>
          <w:numId w:val="1004"/>
        </w:numPr>
        <w:pStyle w:val="Compact"/>
      </w:pPr>
      <w:r>
        <w:t xml:space="preserve">Attended seminars on Shinto and Buddhist influences on Japanese military ethics, enhancing cross-cultural understanding.</w:t>
      </w:r>
    </w:p>
    <w:bookmarkEnd w:id="23"/>
    <w:bookmarkStart w:id="24" w:name="military-service-history"/>
    <w:p>
      <w:pPr>
        <w:pStyle w:val="Heading2"/>
      </w:pPr>
      <w:r>
        <w:t xml:space="preserve">Military Service History</w:t>
      </w:r>
    </w:p>
    <w:p>
      <w:pPr>
        <w:pStyle w:val="FirstParagraph"/>
      </w:pPr>
      <w:r>
        <w:rPr>
          <w:bCs/>
          <w:b/>
        </w:rPr>
        <w:t xml:space="preserve">Rank:</w:t>
      </w:r>
      <w:r>
        <w:t xml:space="preserve"> </w:t>
      </w:r>
      <w:r>
        <w:t xml:space="preserve">Lieutenant Colonel</w:t>
      </w:r>
      <w:r>
        <w:br/>
      </w:r>
      <w:r>
        <w:rPr>
          <w:bCs/>
          <w:b/>
        </w:rPr>
        <w:t xml:space="preserve">Duty Station:</w:t>
      </w:r>
      <w:r>
        <w:t xml:space="preserve"> </w:t>
      </w:r>
      <w:r>
        <w:t xml:space="preserve">Kyoto, Japan (2018–Present)</w:t>
      </w:r>
    </w:p>
    <w:p>
      <w:pPr>
        <w:numPr>
          <w:ilvl w:val="0"/>
          <w:numId w:val="1005"/>
        </w:numPr>
        <w:pStyle w:val="Compact"/>
      </w:pPr>
      <w:r>
        <w:t xml:space="preserve">Served as the Senior Military Advisor to the Kyoto Prefectural Government, coordinating defense-related initiatives with local authorities.</w:t>
      </w:r>
    </w:p>
    <w:p>
      <w:pPr>
        <w:numPr>
          <w:ilvl w:val="0"/>
          <w:numId w:val="1005"/>
        </w:numPr>
        <w:pStyle w:val="Compact"/>
      </w:pPr>
      <w:r>
        <w:t xml:space="preserve">Oversaw the establishment of a joint military-civilian emergency response unit in Kyoto, improving disaster preparedness and community engagement.</w:t>
      </w:r>
    </w:p>
    <w:p>
      <w:pPr>
        <w:numPr>
          <w:ilvl w:val="0"/>
          <w:numId w:val="1005"/>
        </w:numPr>
        <w:pStyle w:val="Compact"/>
      </w:pPr>
      <w:r>
        <w:t xml:space="preserve">Led a team of 50 officers in annual joint drills with the JSDF, focusing on counter-terrorism and cyber warfare scenarios relevant to Japan’s strategic environment.</w:t>
      </w:r>
    </w:p>
    <w:p>
      <w:pPr>
        <w:pStyle w:val="FirstParagraph"/>
      </w:pPr>
      <w:r>
        <w:rPr>
          <w:bCs/>
          <w:b/>
        </w:rPr>
        <w:t xml:space="preserve">Prior Service:</w:t>
      </w:r>
    </w:p>
    <w:p>
      <w:pPr>
        <w:numPr>
          <w:ilvl w:val="0"/>
          <w:numId w:val="1006"/>
        </w:numPr>
        <w:pStyle w:val="Compact"/>
      </w:pPr>
      <w:r>
        <w:t xml:space="preserve">Commanded a battalion during deployments to Southeast Asia, including roles in peacekeeping missions that emphasized regional stability and collaboration with Japan’s diplomatic efforts.</w:t>
      </w:r>
    </w:p>
    <w:p>
      <w:pPr>
        <w:numPr>
          <w:ilvl w:val="0"/>
          <w:numId w:val="1006"/>
        </w:numPr>
        <w:pStyle w:val="Compact"/>
      </w:pPr>
      <w:r>
        <w:t xml:space="preserve">Participated in the 2016 Japan-U.S. Combined Exercises, where emphasis was placed on interoperability and readiness for potential contingencies in the Indo-Pacific region.</w:t>
      </w:r>
    </w:p>
    <w:bookmarkEnd w:id="24"/>
    <w:bookmarkStart w:id="25" w:name="community-engagement-in-kyoto"/>
    <w:p>
      <w:pPr>
        <w:pStyle w:val="Heading2"/>
      </w:pPr>
      <w:r>
        <w:t xml:space="preserve">Community Engagement in Kyoto</w:t>
      </w:r>
    </w:p>
    <w:p>
      <w:pPr>
        <w:pStyle w:val="FirstParagraph"/>
      </w:pPr>
      <w:r>
        <w:rPr>
          <w:bCs/>
          <w:b/>
        </w:rPr>
        <w:t xml:space="preserve">Kyoto Military Community Outreach:</w:t>
      </w:r>
    </w:p>
    <w:p>
      <w:pPr>
        <w:numPr>
          <w:ilvl w:val="0"/>
          <w:numId w:val="1007"/>
        </w:numPr>
        <w:pStyle w:val="Compact"/>
      </w:pPr>
      <w:r>
        <w:t xml:space="preserve">Founded a mentorship program connecting military personnel with local students, promoting leadership and ethical values rooted in Kyoto’s traditions.</w:t>
      </w:r>
    </w:p>
    <w:p>
      <w:pPr>
        <w:numPr>
          <w:ilvl w:val="0"/>
          <w:numId w:val="1007"/>
        </w:numPr>
        <w:pStyle w:val="Compact"/>
      </w:pPr>
      <w:r>
        <w:t xml:space="preserve">Volunteered with the Kyoto Red Cross Society during the 2018 floods, coordinating logistics and medical support for affected communities.</w:t>
      </w:r>
    </w:p>
    <w:p>
      <w:pPr>
        <w:pStyle w:val="FirstParagraph"/>
      </w:pPr>
      <w:r>
        <w:rPr>
          <w:bCs/>
          <w:b/>
        </w:rPr>
        <w:t xml:space="preserve">Cultural Preservation Initiatives:</w:t>
      </w:r>
    </w:p>
    <w:p>
      <w:pPr>
        <w:numPr>
          <w:ilvl w:val="0"/>
          <w:numId w:val="1008"/>
        </w:numPr>
        <w:pStyle w:val="Compact"/>
      </w:pPr>
      <w:r>
        <w:t xml:space="preserve">Collaborated with Kyoto’s cultural preservation board to protect historical sites from environmental threats, aligning military resources with heritage conservation efforts.</w:t>
      </w:r>
    </w:p>
    <w:p>
      <w:pPr>
        <w:numPr>
          <w:ilvl w:val="0"/>
          <w:numId w:val="1008"/>
        </w:numPr>
        <w:pStyle w:val="Compact"/>
      </w:pPr>
      <w:r>
        <w:t xml:space="preserve">Organized a military-led sustainability project in the Arashiyama district, focusing on eco-friendly infrastructure and disaster resilience.</w:t>
      </w:r>
    </w:p>
    <w:bookmarkEnd w:id="25"/>
    <w:bookmarkStart w:id="26" w:name="references"/>
    <w:p>
      <w:pPr>
        <w:pStyle w:val="Heading2"/>
      </w:pPr>
      <w:r>
        <w:t xml:space="preserve">References</w:t>
      </w:r>
    </w:p>
    <w:p>
      <w:pPr>
        <w:pStyle w:val="FirstParagraph"/>
      </w:pPr>
      <w:r>
        <w:t xml:space="preserve">Available upon request. Please contact [Your Email Address] or [Your Phone Number] for references from former commanding officers and colleagues in Japan’s military and defense sectors.</w:t>
      </w:r>
    </w:p>
    <w:p>
      <w:pPr>
        <w:pStyle w:val="BodyText"/>
      </w:pPr>
      <w:r>
        <w:rPr>
          <w:bCs/>
          <w:b/>
        </w:rPr>
        <w:t xml:space="preserve">Note:</w:t>
      </w:r>
      <w:r>
        <w:t xml:space="preserve"> </w:t>
      </w:r>
      <w:r>
        <w:t xml:space="preserve">This resume is tailored for a Military Officer seeking employment or collaboration in Japan, with a focus on Kyoto’s unique role as a cultural and strategic center. The content emphasizes cross-cultural competence, operational expertise, and commitment to Japan’s security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 Japan Kyoto</dc:title>
  <dc:creator/>
  <dc:language>en</dc:language>
  <cp:keywords/>
  <dcterms:created xsi:type="dcterms:W3CDTF">2026-07-23T20:28:43Z</dcterms:created>
  <dcterms:modified xsi:type="dcterms:W3CDTF">2026-07-23T20:28:43Z</dcterms:modified>
</cp:coreProperties>
</file>

<file path=docProps/custom.xml><?xml version="1.0" encoding="utf-8"?>
<Properties xmlns="http://schemas.openxmlformats.org/officeDocument/2006/custom-properties" xmlns:vt="http://schemas.openxmlformats.org/officeDocument/2006/docPropsVTypes"/>
</file>