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Kazakhstan</w:t>
      </w:r>
      <w:r>
        <w:t xml:space="preserve"> </w:t>
      </w:r>
      <w:r>
        <w:t xml:space="preserve">Almaty</w:t>
      </w:r>
    </w:p>
    <w:bookmarkStart w:id="35" w:name="X8004d340e3069153bb22e95c03bf22d14bdb86d"/>
    <w:p>
      <w:pPr>
        <w:pStyle w:val="Heading1"/>
      </w:pPr>
      <w:r>
        <w:t xml:space="preserve">Resume: Military Officer - Kazakhstan Almaty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bookmarkEnd w:id="20"/>
    <w:bookmarkEnd w:id="21"/>
    <w:bookmarkStart w:id="22" w:name="professional-summary"/>
    <w:p>
      <w:pPr>
        <w:pStyle w:val="Heading2"/>
      </w:pPr>
      <w:r>
        <w:t xml:space="preserve">Professional Summary</w:t>
      </w:r>
    </w:p>
    <w:p>
      <w:pPr>
        <w:pStyle w:val="FirstParagraph"/>
      </w:pPr>
      <w:r>
        <w:t xml:space="preserve">A highly motivated and disciplined Military Officer with over 15 years of service in the Republic of Kazakhstan. Specialized in strategic operations, military logistics, and leadership training within the Almaty region. Proven expertise in managing complex missions, fostering collaboration with local and international military units, and ensuring operational excellence under high-pressure environments. Committed to upholding the values of the Kazakhstani Armed Forces while contributing to regional security and stability in Kazakhstan Almaty.</w:t>
      </w:r>
    </w:p>
    <w:bookmarkEnd w:id="22"/>
    <w:bookmarkStart w:id="26" w:name="military-experience"/>
    <w:p>
      <w:pPr>
        <w:pStyle w:val="Heading2"/>
      </w:pPr>
      <w:r>
        <w:t xml:space="preserve">Military Experience</w:t>
      </w:r>
    </w:p>
    <w:bookmarkStart w:id="23" w:name="X0adc771803e14e7cc111cb843f9900eb86c499e"/>
    <w:p>
      <w:pPr>
        <w:pStyle w:val="Heading3"/>
      </w:pPr>
      <w:r>
        <w:t xml:space="preserve">Major, 1st Special Operations Brigade, Almaty</w:t>
      </w:r>
    </w:p>
    <w:p>
      <w:pPr>
        <w:pStyle w:val="FirstParagraph"/>
      </w:pPr>
      <w:r>
        <w:rPr>
          <w:bCs/>
          <w:b/>
        </w:rPr>
        <w:t xml:space="preserve">Duration:</w:t>
      </w:r>
      <w:r>
        <w:t xml:space="preserve"> </w:t>
      </w:r>
      <w:r>
        <w:t xml:space="preserve">2015 – Present</w:t>
      </w:r>
    </w:p>
    <w:p>
      <w:pPr>
        <w:numPr>
          <w:ilvl w:val="0"/>
          <w:numId w:val="1001"/>
        </w:numPr>
        <w:pStyle w:val="Compact"/>
      </w:pPr>
      <w:r>
        <w:t xml:space="preserve">Served as a senior commander responsible for coordinating special operations in the Almaty region, including counter-terrorism and border security initiatives.</w:t>
      </w:r>
    </w:p>
    <w:p>
      <w:pPr>
        <w:numPr>
          <w:ilvl w:val="0"/>
          <w:numId w:val="1001"/>
        </w:numPr>
        <w:pStyle w:val="Compact"/>
      </w:pPr>
      <w:r>
        <w:t xml:space="preserve">Directed the training and deployment of over 500 personnel, ensuring alignment with national defense strategies and international military standards.</w:t>
      </w:r>
    </w:p>
    <w:p>
      <w:pPr>
        <w:numPr>
          <w:ilvl w:val="0"/>
          <w:numId w:val="1001"/>
        </w:numPr>
        <w:pStyle w:val="Compact"/>
      </w:pPr>
      <w:r>
        <w:t xml:space="preserve">Collaborated with local government agencies to enhance emergency response protocols for natural disasters and public safety threats in Kazakhstan Almaty.</w:t>
      </w:r>
    </w:p>
    <w:p>
      <w:pPr>
        <w:numPr>
          <w:ilvl w:val="0"/>
          <w:numId w:val="1001"/>
        </w:numPr>
        <w:pStyle w:val="Compact"/>
      </w:pPr>
      <w:r>
        <w:t xml:space="preserve">Led joint operations with allied forces during multinational exercises, strengthening regional cooperation and interoperability.</w:t>
      </w:r>
    </w:p>
    <w:bookmarkEnd w:id="23"/>
    <w:bookmarkStart w:id="24" w:name="X0bac5e5bdf164363302e657c8f46279a931a2f1"/>
    <w:p>
      <w:pPr>
        <w:pStyle w:val="Heading3"/>
      </w:pPr>
      <w:r>
        <w:t xml:space="preserve">Lieutenant Colonel, 12th Artillery Division, Almaty</w:t>
      </w:r>
    </w:p>
    <w:p>
      <w:pPr>
        <w:pStyle w:val="FirstParagraph"/>
      </w:pPr>
      <w:r>
        <w:rPr>
          <w:bCs/>
          <w:b/>
        </w:rPr>
        <w:t xml:space="preserve">Duration:</w:t>
      </w:r>
      <w:r>
        <w:t xml:space="preserve"> </w:t>
      </w:r>
      <w:r>
        <w:t xml:space="preserve">2008 – 2015</w:t>
      </w:r>
    </w:p>
    <w:p>
      <w:pPr>
        <w:numPr>
          <w:ilvl w:val="0"/>
          <w:numId w:val="1002"/>
        </w:numPr>
        <w:pStyle w:val="Compact"/>
      </w:pPr>
      <w:r>
        <w:t xml:space="preserve">Managed artillery operations and logistics for the division, ensuring precision in fire support during training exercises and real-world deployments.</w:t>
      </w:r>
    </w:p>
    <w:p>
      <w:pPr>
        <w:numPr>
          <w:ilvl w:val="0"/>
          <w:numId w:val="1002"/>
        </w:numPr>
        <w:pStyle w:val="Compact"/>
      </w:pPr>
      <w:r>
        <w:t xml:space="preserve">Developed and implemented strategic plans to modernize artillery systems, integrating advanced technology for enhanced battlefield effectiveness.</w:t>
      </w:r>
    </w:p>
    <w:p>
      <w:pPr>
        <w:numPr>
          <w:ilvl w:val="0"/>
          <w:numId w:val="1002"/>
        </w:numPr>
        <w:pStyle w:val="Compact"/>
      </w:pPr>
      <w:r>
        <w:t xml:space="preserve">Provided mentorship to junior officers and enlisted personnel, fostering a culture of accountability and professionalism within the unit.</w:t>
      </w:r>
    </w:p>
    <w:p>
      <w:pPr>
        <w:numPr>
          <w:ilvl w:val="0"/>
          <w:numId w:val="1002"/>
        </w:numPr>
        <w:pStyle w:val="Compact"/>
      </w:pPr>
      <w:r>
        <w:t xml:space="preserve">Participated in peacekeeping missions in Central Asia, contributing to the stability of Kazakhstan Almaty’s strategic interests.</w:t>
      </w:r>
    </w:p>
    <w:bookmarkEnd w:id="24"/>
    <w:bookmarkStart w:id="25" w:name="captain-5th-infantry-regiment-almaty"/>
    <w:p>
      <w:pPr>
        <w:pStyle w:val="Heading3"/>
      </w:pPr>
      <w:r>
        <w:t xml:space="preserve">Captain, 5th Infantry Regiment, Almaty</w:t>
      </w:r>
    </w:p>
    <w:p>
      <w:pPr>
        <w:pStyle w:val="FirstParagraph"/>
      </w:pPr>
      <w:r>
        <w:rPr>
          <w:bCs/>
          <w:b/>
        </w:rPr>
        <w:t xml:space="preserve">Duration:</w:t>
      </w:r>
      <w:r>
        <w:t xml:space="preserve"> </w:t>
      </w:r>
      <w:r>
        <w:t xml:space="preserve">2002 – 2008</w:t>
      </w:r>
    </w:p>
    <w:p>
      <w:pPr>
        <w:numPr>
          <w:ilvl w:val="0"/>
          <w:numId w:val="1003"/>
        </w:numPr>
        <w:pStyle w:val="Compact"/>
      </w:pPr>
      <w:r>
        <w:t xml:space="preserve">Served as a platoon leader, leading troops in domestic and international training missions focused on tactical combat and humanitarian assistance.</w:t>
      </w:r>
    </w:p>
    <w:p>
      <w:pPr>
        <w:numPr>
          <w:ilvl w:val="0"/>
          <w:numId w:val="1003"/>
        </w:numPr>
        <w:pStyle w:val="Compact"/>
      </w:pPr>
      <w:r>
        <w:t xml:space="preserve">Organized community engagement programs in Almaty to strengthen ties between the military and local populations, promoting public trust and support.</w:t>
      </w:r>
    </w:p>
    <w:p>
      <w:pPr>
        <w:numPr>
          <w:ilvl w:val="0"/>
          <w:numId w:val="1003"/>
        </w:numPr>
        <w:pStyle w:val="Compact"/>
      </w:pPr>
      <w:r>
        <w:t xml:space="preserve">Contributed to the development of emergency response protocols for natural disasters, ensuring rapid mobilization during crises.</w:t>
      </w:r>
    </w:p>
    <w:p>
      <w:pPr>
        <w:numPr>
          <w:ilvl w:val="0"/>
          <w:numId w:val="1003"/>
        </w:numPr>
        <w:pStyle w:val="Compact"/>
      </w:pPr>
      <w:r>
        <w:t xml:space="preserve">Received recognition for outstanding leadership during a large-scale exercise simulating a security threat in Kazakhstan Almaty.</w:t>
      </w:r>
    </w:p>
    <w:bookmarkEnd w:id="25"/>
    <w:bookmarkEnd w:id="26"/>
    <w:bookmarkStart w:id="29" w:name="education"/>
    <w:p>
      <w:pPr>
        <w:pStyle w:val="Heading2"/>
      </w:pPr>
      <w:r>
        <w:t xml:space="preserve">Education</w:t>
      </w:r>
    </w:p>
    <w:bookmarkStart w:id="27" w:name="Xd9be0c18734b36b504636eb627f7ff15f87596b"/>
    <w:p>
      <w:pPr>
        <w:pStyle w:val="Heading3"/>
      </w:pPr>
      <w:r>
        <w:t xml:space="preserve">Kazakh National Defense University, Almaty</w:t>
      </w:r>
    </w:p>
    <w:p>
      <w:pPr>
        <w:pStyle w:val="FirstParagraph"/>
      </w:pPr>
      <w:r>
        <w:rPr>
          <w:bCs/>
          <w:b/>
        </w:rPr>
        <w:t xml:space="preserve">Degree:</w:t>
      </w:r>
      <w:r>
        <w:t xml:space="preserve"> </w:t>
      </w:r>
      <w:r>
        <w:t xml:space="preserve">Master of Military Science (MMS)</w:t>
      </w:r>
    </w:p>
    <w:p>
      <w:pPr>
        <w:pStyle w:val="BodyText"/>
      </w:pPr>
      <w:r>
        <w:rPr>
          <w:bCs/>
          <w:b/>
        </w:rPr>
        <w:t xml:space="preserve">Duration:</w:t>
      </w:r>
      <w:r>
        <w:t xml:space="preserve"> </w:t>
      </w:r>
      <w:r>
        <w:t xml:space="preserve">2005 – 2008</w:t>
      </w:r>
    </w:p>
    <w:p>
      <w:pPr>
        <w:numPr>
          <w:ilvl w:val="0"/>
          <w:numId w:val="1004"/>
        </w:numPr>
        <w:pStyle w:val="Compact"/>
      </w:pPr>
      <w:r>
        <w:t xml:space="preserve">Specialized in military strategy, logistics, and leadership studies.</w:t>
      </w:r>
    </w:p>
    <w:p>
      <w:pPr>
        <w:numPr>
          <w:ilvl w:val="0"/>
          <w:numId w:val="1004"/>
        </w:numPr>
        <w:pStyle w:val="Compact"/>
      </w:pPr>
      <w:r>
        <w:t xml:space="preserve">Published a thesis on "Modernization of Border Defense Tactics in Kazakhstan Almaty" which was later adopted by the Ministry of Defense.</w:t>
      </w:r>
    </w:p>
    <w:bookmarkEnd w:id="27"/>
    <w:bookmarkStart w:id="28" w:name="kazakh-national-university-almaty"/>
    <w:p>
      <w:pPr>
        <w:pStyle w:val="Heading3"/>
      </w:pPr>
      <w:r>
        <w:t xml:space="preserve">Kazakh National University, Almaty</w:t>
      </w:r>
    </w:p>
    <w:p>
      <w:pPr>
        <w:pStyle w:val="FirstParagraph"/>
      </w:pPr>
      <w:r>
        <w:rPr>
          <w:bCs/>
          <w:b/>
        </w:rPr>
        <w:t xml:space="preserve">Degree:</w:t>
      </w:r>
      <w:r>
        <w:t xml:space="preserve"> </w:t>
      </w:r>
      <w:r>
        <w:t xml:space="preserve">Bachelor of Arts in Political Science</w:t>
      </w:r>
    </w:p>
    <w:p>
      <w:pPr>
        <w:pStyle w:val="BodyText"/>
      </w:pPr>
      <w:r>
        <w:rPr>
          <w:bCs/>
          <w:b/>
        </w:rPr>
        <w:t xml:space="preserve">Duration:</w:t>
      </w:r>
      <w:r>
        <w:t xml:space="preserve"> </w:t>
      </w:r>
      <w:r>
        <w:t xml:space="preserve">1998 – 2002</w:t>
      </w:r>
    </w:p>
    <w:p>
      <w:pPr>
        <w:numPr>
          <w:ilvl w:val="0"/>
          <w:numId w:val="1005"/>
        </w:numPr>
        <w:pStyle w:val="Compact"/>
      </w:pPr>
      <w:r>
        <w:t xml:space="preserve">Gained foundational knowledge in political systems, which enhanced my ability to navigate complex military and diplomatic landscapes.</w:t>
      </w:r>
    </w:p>
    <w:bookmarkEnd w:id="28"/>
    <w:bookmarkEnd w:id="29"/>
    <w:bookmarkStart w:id="30"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high-stakes environments, ensuring mission success and personnel welfare.</w:t>
      </w:r>
    </w:p>
    <w:p>
      <w:pPr>
        <w:numPr>
          <w:ilvl w:val="0"/>
          <w:numId w:val="1006"/>
        </w:numPr>
        <w:pStyle w:val="Compact"/>
      </w:pPr>
      <w:r>
        <w:rPr>
          <w:bCs/>
          <w:b/>
        </w:rPr>
        <w:t xml:space="preserve">Tactical Planning:</w:t>
      </w:r>
      <w:r>
        <w:t xml:space="preserve"> </w:t>
      </w:r>
      <w:r>
        <w:t xml:space="preserve">Expertise in designing and executing operational plans tailored to the unique challenges of Kazakhstan Almaty’s geography and security needs.</w:t>
      </w:r>
    </w:p>
    <w:p>
      <w:pPr>
        <w:numPr>
          <w:ilvl w:val="0"/>
          <w:numId w:val="1006"/>
        </w:numPr>
        <w:pStyle w:val="Compact"/>
      </w:pPr>
      <w:r>
        <w:rPr>
          <w:bCs/>
          <w:b/>
        </w:rPr>
        <w:t xml:space="preserve">Logistics Management:</w:t>
      </w:r>
      <w:r>
        <w:t xml:space="preserve"> </w:t>
      </w:r>
      <w:r>
        <w:t xml:space="preserve">Skilled in coordinating supply chains, resource allocation, and infrastructure development for military operations.</w:t>
      </w:r>
    </w:p>
    <w:p>
      <w:pPr>
        <w:numPr>
          <w:ilvl w:val="0"/>
          <w:numId w:val="1006"/>
        </w:numPr>
        <w:pStyle w:val="Compact"/>
      </w:pPr>
      <w:r>
        <w:rPr>
          <w:bCs/>
          <w:b/>
        </w:rPr>
        <w:t xml:space="preserve">Crisis Management:</w:t>
      </w:r>
      <w:r>
        <w:t xml:space="preserve"> </w:t>
      </w:r>
      <w:r>
        <w:t xml:space="preserve">Demonstrated capability to handle emergencies, including natural disasters and security threats in the Almaty region.</w:t>
      </w:r>
    </w:p>
    <w:p>
      <w:pPr>
        <w:numPr>
          <w:ilvl w:val="0"/>
          <w:numId w:val="1006"/>
        </w:numPr>
        <w:pStyle w:val="Compact"/>
      </w:pPr>
      <w:r>
        <w:rPr>
          <w:bCs/>
          <w:b/>
        </w:rPr>
        <w:t xml:space="preserve">Languages:</w:t>
      </w:r>
      <w:r>
        <w:t xml:space="preserve"> </w:t>
      </w:r>
      <w:r>
        <w:t xml:space="preserve">Fluent in Kazakh and Russian; proficient in English for international collaboration.</w:t>
      </w:r>
    </w:p>
    <w:bookmarkEnd w:id="30"/>
    <w:bookmarkStart w:id="31" w:name="certifications"/>
    <w:p>
      <w:pPr>
        <w:pStyle w:val="Heading2"/>
      </w:pPr>
      <w:r>
        <w:t xml:space="preserve">Certifications</w:t>
      </w:r>
    </w:p>
    <w:p>
      <w:pPr>
        <w:numPr>
          <w:ilvl w:val="0"/>
          <w:numId w:val="1007"/>
        </w:numPr>
        <w:pStyle w:val="Compact"/>
      </w:pPr>
      <w:r>
        <w:rPr>
          <w:bCs/>
          <w:b/>
        </w:rPr>
        <w:t xml:space="preserve">Joint Professional Military Education (JPME) Level II:</w:t>
      </w:r>
      <w:r>
        <w:t xml:space="preserve"> </w:t>
      </w:r>
      <w:r>
        <w:t xml:space="preserve">Awarded by the Kazakh National Defense University, 2010.</w:t>
      </w:r>
    </w:p>
    <w:p>
      <w:pPr>
        <w:numPr>
          <w:ilvl w:val="0"/>
          <w:numId w:val="1007"/>
        </w:numPr>
        <w:pStyle w:val="Compact"/>
      </w:pPr>
      <w:r>
        <w:rPr>
          <w:bCs/>
          <w:b/>
        </w:rPr>
        <w:t xml:space="preserve">Advanced Leadership Training:</w:t>
      </w:r>
      <w:r>
        <w:t xml:space="preserve"> </w:t>
      </w:r>
      <w:r>
        <w:t xml:space="preserve">Completed at the NATO School in Hungary, 2013.</w:t>
      </w:r>
    </w:p>
    <w:p>
      <w:pPr>
        <w:numPr>
          <w:ilvl w:val="0"/>
          <w:numId w:val="1007"/>
        </w:numPr>
        <w:pStyle w:val="Compact"/>
      </w:pPr>
      <w:r>
        <w:rPr>
          <w:bCs/>
          <w:b/>
        </w:rPr>
        <w:t xml:space="preserve">Civil-Military Operations Certification:</w:t>
      </w:r>
      <w:r>
        <w:t xml:space="preserve"> </w:t>
      </w:r>
      <w:r>
        <w:t xml:space="preserve">Recognized by the Ministry of Defense of Kazakhstan, 2017.</w:t>
      </w:r>
    </w:p>
    <w:bookmarkEnd w:id="31"/>
    <w:bookmarkStart w:id="32" w:name="achievements"/>
    <w:p>
      <w:pPr>
        <w:pStyle w:val="Heading2"/>
      </w:pPr>
      <w:r>
        <w:t xml:space="preserve">Achievements</w:t>
      </w:r>
    </w:p>
    <w:p>
      <w:pPr>
        <w:numPr>
          <w:ilvl w:val="0"/>
          <w:numId w:val="1008"/>
        </w:numPr>
        <w:pStyle w:val="Compact"/>
      </w:pPr>
      <w:r>
        <w:t xml:space="preserve">Recipient of the "Hero of Kazakhstan" award in 2018 for outstanding service during a critical security operation in Almaty.</w:t>
      </w:r>
    </w:p>
    <w:p>
      <w:pPr>
        <w:numPr>
          <w:ilvl w:val="0"/>
          <w:numId w:val="1008"/>
        </w:numPr>
        <w:pStyle w:val="Compact"/>
      </w:pPr>
      <w:r>
        <w:t xml:space="preserve">Recognized as "Outstanding Officer" by the Kazakhstani Armed Forces in 2014 for exceptional leadership and operational efficiency.</w:t>
      </w:r>
    </w:p>
    <w:p>
      <w:pPr>
        <w:numPr>
          <w:ilvl w:val="0"/>
          <w:numId w:val="1008"/>
        </w:numPr>
        <w:pStyle w:val="Compact"/>
      </w:pPr>
      <w:r>
        <w:t xml:space="preserve">Contributed to the successful implementation of a regional training program that enhanced collaboration between Kazakhstani and Russian military units in Almaty.</w:t>
      </w:r>
    </w:p>
    <w:bookmarkEnd w:id="32"/>
    <w:bookmarkStart w:id="33" w:name="languages"/>
    <w:p>
      <w:pPr>
        <w:pStyle w:val="Heading2"/>
      </w:pPr>
      <w:r>
        <w:t xml:space="preserve">Languages</w:t>
      </w:r>
    </w:p>
    <w:p>
      <w:pPr>
        <w:numPr>
          <w:ilvl w:val="0"/>
          <w:numId w:val="1009"/>
        </w:numPr>
        <w:pStyle w:val="Compact"/>
      </w:pPr>
      <w:r>
        <w:t xml:space="preserve">Kazakh (Native)</w:t>
      </w:r>
    </w:p>
    <w:p>
      <w:pPr>
        <w:numPr>
          <w:ilvl w:val="0"/>
          <w:numId w:val="1009"/>
        </w:numPr>
        <w:pStyle w:val="Compact"/>
      </w:pPr>
      <w:r>
        <w:t xml:space="preserve">Russian (Fluent)</w:t>
      </w:r>
    </w:p>
    <w:p>
      <w:pPr>
        <w:numPr>
          <w:ilvl w:val="0"/>
          <w:numId w:val="1009"/>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 Former commanders and colleagues in Kazakhstan Almaty can attest to my dedication, expertise, and commitment to military excellence.</w:t>
      </w:r>
    </w:p>
    <w:bookmarkEnd w:id="34"/>
    <w:p>
      <w:pPr>
        <w:pStyle w:val="BodyText"/>
      </w:pPr>
      <w:r>
        <w:rPr>
          <w:bCs/>
          <w:b/>
        </w:rPr>
        <w:t xml:space="preserve">Note:</w:t>
      </w:r>
      <w:r>
        <w:t xml:space="preserve"> </w:t>
      </w:r>
      <w:r>
        <w:t xml:space="preserve">This resume is tailored for a Military Officer position in Kazakhstan Almaty. All experiences and skills are aligned with the requirements of the Kazakhstani Armed Forces and regional security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Kazakhstan Almaty</dc:title>
  <dc:creator/>
  <dc:language>en</dc:language>
  <cp:keywords/>
  <dcterms:created xsi:type="dcterms:W3CDTF">2025-12-15T22:45:11Z</dcterms:created>
  <dcterms:modified xsi:type="dcterms:W3CDTF">2025-12-15T22:45:11Z</dcterms:modified>
</cp:coreProperties>
</file>

<file path=docProps/custom.xml><?xml version="1.0" encoding="utf-8"?>
<Properties xmlns="http://schemas.openxmlformats.org/officeDocument/2006/custom-properties" xmlns:vt="http://schemas.openxmlformats.org/officeDocument/2006/docPropsVTypes"/>
</file>