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X7569ed0f8bb2e1147e0ce2db3ca3ec5e8126cc6"/>
    <w:p>
      <w:pPr>
        <w:pStyle w:val="Heading1"/>
      </w:pPr>
      <w:r>
        <w:t xml:space="preserve">Resume of a Musician in Colombia Medellín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 dedicated and passionate musician seeking opportunities to contribute to the vibrant cultural landscape of Colombia Medellín through performance, composition, and music education. With a deep connection to the region’s rich musical heritage, this resume highlights a career rooted in creativity, collaboration, and community engagement.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@YourMusicHandle (Instagram/TikTok)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musician with over [X] years of experience in the music industry, specializing in [specific genres such as Latin jazz, cumbia, salsa, or electronic music]. Based in Colombia Medellín, I have cultivated a reputation for blending traditional Colombian rhythms with contemporary styles to create unique soundscapes. My work spans live performances, studio recordings, and community-based music initiatives. As a native of Medellín, I bring cultural authenticity and a deep understanding of the region’s musical traditions to every project. This resume showcases my journey as a musician in Colombia Medellín, emphasizing my commitment to artistic excellence and local cultural preservation.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Guitar, piano, drums, and traditional Colombian instruments (e.g., marimba, guacharaca).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Experience with DAWs (Digital Audio Workstations) like Ableton Live and Logic Pro for composing and producing tracks.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Skilled in organizing and performing at festivals, clubs, and community events in Medellín.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Collaboration:</w:t>
      </w:r>
      <w:r>
        <w:t xml:space="preserve"> </w:t>
      </w:r>
      <w:r>
        <w:t xml:space="preserve">Ability to work with local artists, composers, and cultural institutions to promote Colombian music globally.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Passionate about teaching music to youth in Medellín through workshops and private lessons.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Medellín, Colombia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Composed and produced original tracks blending Afro-Colombian rhythms with modern electronic music, featured in local playlists and streaming platforms.</w:t>
      </w:r>
    </w:p>
    <w:p>
      <w:pPr>
        <w:numPr>
          <w:ilvl w:val="0"/>
          <w:numId w:val="1002"/>
        </w:numPr>
        <w:pStyle w:val="Compact"/>
      </w:pPr>
      <w:r>
        <w:t xml:space="preserve">Performed at iconic Medellín venues such as the Universidad Nacional de Colombia’s cultural center and the Museo del Oro.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artists on projects that highlighted traditional Colombian genres like vallenato and bullerengue, fostering cross-generational musical dialogue.</w:t>
      </w:r>
    </w:p>
    <w:p>
      <w:pPr>
        <w:numPr>
          <w:ilvl w:val="0"/>
          <w:numId w:val="1002"/>
        </w:numPr>
        <w:pStyle w:val="Compact"/>
      </w:pPr>
      <w:r>
        <w:t xml:space="preserve">Organized community music events in Medellín to celebrate local heritage, including a 2023 festival showcasing indigenous rhythms.</w:t>
      </w:r>
    </w:p>
    <w:bookmarkEnd w:id="23"/>
    <w:bookmarkStart w:id="24" w:name="music-educator"/>
    <w:p>
      <w:pPr>
        <w:pStyle w:val="Heading3"/>
      </w:pPr>
      <w:r>
        <w:t xml:space="preserve">Music Educator</w:t>
      </w:r>
    </w:p>
    <w:p>
      <w:pPr>
        <w:pStyle w:val="FirstParagraph"/>
      </w:pPr>
      <w:r>
        <w:rPr>
          <w:iCs/>
          <w:i/>
        </w:rPr>
        <w:t xml:space="preserve">Educación Musical de Medellín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private and group lessons in guitar, music theory, and improvisation to students aged 8–25.</w:t>
      </w:r>
    </w:p>
    <w:p>
      <w:pPr>
        <w:numPr>
          <w:ilvl w:val="0"/>
          <w:numId w:val="1003"/>
        </w:numPr>
        <w:pStyle w:val="Compact"/>
      </w:pPr>
      <w:r>
        <w:t xml:space="preserve">Developed a curriculum focused on Colombian musical traditions, including workshops on the cumbia and salsa rhythms specific to Antioquia.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integrate music into their extracurricular programs, emphasizing cultural identity through sound.</w:t>
      </w:r>
    </w:p>
    <w:bookmarkEnd w:id="24"/>
    <w:bookmarkStart w:id="25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Estudio Sonora, Medellín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instrumental tracks for recording projects, including collaborations with indie bands and Latin pop artists.</w:t>
      </w:r>
    </w:p>
    <w:p>
      <w:pPr>
        <w:numPr>
          <w:ilvl w:val="0"/>
          <w:numId w:val="1004"/>
        </w:numPr>
        <w:pStyle w:val="Compact"/>
      </w:pPr>
      <w:r>
        <w:t xml:space="preserve">Recorded vocals and percussion for a 2021 album that won the "Best Regional Music" award at the Medellín Music Awards.</w:t>
      </w:r>
    </w:p>
    <w:p>
      <w:pPr>
        <w:numPr>
          <w:ilvl w:val="0"/>
          <w:numId w:val="1004"/>
        </w:numPr>
        <w:pStyle w:val="Compact"/>
      </w:pPr>
      <w:r>
        <w:t xml:space="preserve">Assisted in producing a documentary about the history of salsa in Colombia, contributing historical research and musical examples.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ts-in-music-performance"/>
    <w:p>
      <w:pPr>
        <w:pStyle w:val="Heading3"/>
      </w:pPr>
      <w:r>
        <w:t xml:space="preserve">Bachelor of Arts in Music Performance</w:t>
      </w:r>
    </w:p>
    <w:p>
      <w:pPr>
        <w:pStyle w:val="FirstParagraph"/>
      </w:pPr>
      <w:r>
        <w:rPr>
          <w:iCs/>
          <w:i/>
        </w:rPr>
        <w:t xml:space="preserve">Universidad de Antioquia, Medellín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Latin American musicology and performance, with a focus on Colombian folk traditions.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ensembles, including the Afro-Colombian percussion group and the classical guitar ensemble.</w:t>
      </w:r>
    </w:p>
    <w:bookmarkEnd w:id="27"/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Music Association (ACM) Certification</w:t>
      </w:r>
      <w:r>
        <w:t xml:space="preserve"> </w:t>
      </w:r>
      <w:r>
        <w:t xml:space="preserve">– 2019 (Recognizing expertise in traditional Colombian rhythms).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Medellín Music Awards – Best Emerging Artist</w:t>
      </w:r>
      <w:r>
        <w:t xml:space="preserve"> </w:t>
      </w:r>
      <w:r>
        <w:t xml:space="preserve">–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Festival de la Cumbia Participant</w:t>
      </w:r>
      <w:r>
        <w:t xml:space="preserve"> </w:t>
      </w:r>
      <w:r>
        <w:t xml:space="preserve">– Regular performer at this annual event in Medellín, celebrating the region’s iconic genre.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for international collaborations and marketing)</w:t>
      </w:r>
    </w:p>
    <w:p>
      <w:pPr>
        <w:numPr>
          <w:ilvl w:val="0"/>
          <w:numId w:val="1007"/>
        </w:numPr>
        <w:pStyle w:val="Compact"/>
      </w:pPr>
      <w:r>
        <w:t xml:space="preserve">Basic French (for cross-cultural projects with Latin American artists)</w:t>
      </w:r>
    </w:p>
    <w:bookmarkEnd w:id="30"/>
    <w:bookmarkStart w:id="31" w:name="projects-community-involvement"/>
    <w:p>
      <w:pPr>
        <w:pStyle w:val="Heading2"/>
      </w:pPr>
      <w:r>
        <w:t xml:space="preserve">Projects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"Rhythms of Medellín"</w:t>
      </w:r>
      <w:r>
        <w:t xml:space="preserve">: A multimedia project documenting the city’s musical evolution, including interviews with local legends and archival research.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Workshops for Youth</w:t>
      </w:r>
      <w:r>
        <w:t xml:space="preserve">: Conducted monthly music workshops in Medellín’s underserved neighborhoods to empower young artists through creative expression.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Collaboration with La Catedral de Medellín</w:t>
      </w:r>
      <w:r>
        <w:t xml:space="preserve">: Performed at the iconic church’s cultural events, blending religious and secular music styles.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intersection of technology and traditional Colombian music, mentoring aspiring musicians in Medellín, and contributing to the city’s reputation as a hub for artistic innovation.</w:t>
      </w:r>
    </w:p>
    <w:p>
      <w:pPr>
        <w:pStyle w:val="BodyTex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As a musician in Colombia Medellín, I aim to preserve and promote the region’s musical identity while embracing global influences. My work reflects the diversity of Antioquia’s soundscapes, from mountain folk songs to urban electronic beats.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Musician in Colombia Medellín</dc:title>
  <dc:creator/>
  <dc:language>en</dc:language>
  <cp:keywords/>
  <dcterms:created xsi:type="dcterms:W3CDTF">2026-07-24T06:05:27Z</dcterms:created>
  <dcterms:modified xsi:type="dcterms:W3CDTF">2026-07-24T06:05:27Z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