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32" w:name="Xad1b024cfa7dff57a0ae14e69b3b65a526ea928"/>
    <w:p>
      <w:pPr>
        <w:pStyle w:val="Heading1"/>
      </w:pPr>
      <w:r>
        <w:t xml:space="preserve">Resume: Professional Musician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Nurgalieva</w:t>
      </w:r>
      <w:r>
        <w:br/>
      </w:r>
      <w:r>
        <w:rPr>
          <w:bCs/>
          <w:b/>
        </w:rPr>
        <w:t xml:space="preserve">Email:</w:t>
      </w:r>
      <w:r>
        <w:t xml:space="preserve"> </w:t>
      </w:r>
      <w:r>
        <w:t xml:space="preserve">aigul.musician@example.com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passionate Musician with over a decade of experience in the dynamic cultural landscape of Kazakhstan Almaty. Specializing in traditional Kazakh folk music and contemporary genres, I have honed my craft through years of performance, collaboration, and community engagement. My goal is to contribute to the vibrant music scene in Kazakhstan Almaty by blending heritage with innovation. As a Resume tailored for the local industry, this document highlights my expertise in orchestral arrangements, live performances, and educational outreach programs that support emerging talent in Almaty.</w:t>
      </w:r>
    </w:p>
    <w:bookmarkEnd w:id="21"/>
    <w:bookmarkStart w:id="22" w:name="education"/>
    <w:p>
      <w:pPr>
        <w:pStyle w:val="Heading2"/>
      </w:pPr>
      <w:r>
        <w:t xml:space="preserve">Education</w:t>
      </w:r>
    </w:p>
    <w:p>
      <w:pPr>
        <w:numPr>
          <w:ilvl w:val="0"/>
          <w:numId w:val="1001"/>
        </w:numPr>
        <w:pStyle w:val="Compact"/>
      </w:pPr>
      <w:r>
        <w:rPr>
          <w:bCs/>
          <w:b/>
        </w:rPr>
        <w:t xml:space="preserve">Kazakh National University of Arts</w:t>
      </w:r>
      <w:r>
        <w:t xml:space="preserve">, Almaty, Kazakhstan</w:t>
      </w:r>
      <w:r>
        <w:br/>
      </w:r>
      <w:r>
        <w:t xml:space="preserve">Bachelor of Music (Composition and Performance), 2010–2014</w:t>
      </w:r>
    </w:p>
    <w:p>
      <w:pPr>
        <w:numPr>
          <w:ilvl w:val="0"/>
          <w:numId w:val="1001"/>
        </w:numPr>
        <w:pStyle w:val="Compact"/>
      </w:pPr>
      <w:r>
        <w:rPr>
          <w:bCs/>
          <w:b/>
        </w:rPr>
        <w:t xml:space="preserve">Almaty Conservatory of Music</w:t>
      </w:r>
      <w:r>
        <w:t xml:space="preserve">, Almaty, Kazakhstan</w:t>
      </w:r>
      <w:r>
        <w:br/>
      </w:r>
      <w:r>
        <w:t xml:space="preserve">Master’s Degree in Ethnomusicology, 2015–2017</w:t>
      </w:r>
    </w:p>
    <w:bookmarkEnd w:id="22"/>
    <w:bookmarkStart w:id="26" w:name="work-experience"/>
    <w:p>
      <w:pPr>
        <w:pStyle w:val="Heading2"/>
      </w:pPr>
      <w:r>
        <w:t xml:space="preserve">Work Experience</w:t>
      </w:r>
    </w:p>
    <w:bookmarkStart w:id="23" w:name="Xee8febcaebc1a37a772ffe26690ba715d96b868"/>
    <w:p>
      <w:pPr>
        <w:pStyle w:val="Heading3"/>
      </w:pPr>
      <w:r>
        <w:rPr>
          <w:bCs/>
          <w:b/>
        </w:rPr>
        <w:t xml:space="preserve">Kazakh State Symphony Orchestra</w:t>
      </w:r>
      <w:r>
        <w:t xml:space="preserve">, Almaty, Kazakhstan</w:t>
      </w:r>
      <w:r>
        <w:br/>
      </w:r>
      <w:r>
        <w:rPr>
          <w:iCs/>
          <w:i/>
        </w:rPr>
        <w:t xml:space="preserve">Lead Violinist and Arranger</w:t>
      </w:r>
      <w:r>
        <w:t xml:space="preserve"> </w:t>
      </w:r>
      <w:r>
        <w:t xml:space="preserve">| 2018–Present</w:t>
      </w:r>
    </w:p>
    <w:p>
      <w:pPr>
        <w:numPr>
          <w:ilvl w:val="0"/>
          <w:numId w:val="1002"/>
        </w:numPr>
        <w:pStyle w:val="Compact"/>
      </w:pPr>
      <w:r>
        <w:t xml:space="preserve">Collaborated with international composers to create original works that celebrate Kazakh heritage, performed at the Almaty Opera and Ballet Theatre.</w:t>
      </w:r>
    </w:p>
    <w:p>
      <w:pPr>
        <w:numPr>
          <w:ilvl w:val="0"/>
          <w:numId w:val="1002"/>
        </w:numPr>
        <w:pStyle w:val="Compact"/>
      </w:pPr>
      <w:r>
        <w:t xml:space="preserve">Directed a series of community concerts in Kazakhstan Almaty, focusing on youth engagement and cultural preservation.</w:t>
      </w:r>
    </w:p>
    <w:p>
      <w:pPr>
        <w:numPr>
          <w:ilvl w:val="0"/>
          <w:numId w:val="1002"/>
        </w:numPr>
        <w:pStyle w:val="Compact"/>
      </w:pPr>
      <w:r>
        <w:t xml:space="preserve">Featured in radio and television programs broadcasted across Kazakhstan, increasing visibility for traditional music forms.</w:t>
      </w:r>
    </w:p>
    <w:bookmarkEnd w:id="23"/>
    <w:bookmarkStart w:id="24" w:name="Xddf956bc8a9eadc185520aa31fd41797aba55cd"/>
    <w:p>
      <w:pPr>
        <w:pStyle w:val="Heading3"/>
      </w:pPr>
      <w:r>
        <w:rPr>
          <w:bCs/>
          <w:b/>
        </w:rPr>
        <w:t xml:space="preserve">Almaty Folk Ensemble "Tynyshpa"</w:t>
      </w:r>
      <w:r>
        <w:t xml:space="preserve">, Almaty, Kazakhstan</w:t>
      </w:r>
      <w:r>
        <w:br/>
      </w:r>
      <w:r>
        <w:rPr>
          <w:iCs/>
          <w:i/>
        </w:rPr>
        <w:t xml:space="preserve">Music Director and Performer</w:t>
      </w:r>
      <w:r>
        <w:t xml:space="preserve"> </w:t>
      </w:r>
      <w:r>
        <w:t xml:space="preserve">| 2015–2018</w:t>
      </w:r>
    </w:p>
    <w:p>
      <w:pPr>
        <w:numPr>
          <w:ilvl w:val="0"/>
          <w:numId w:val="1003"/>
        </w:numPr>
        <w:pStyle w:val="Compact"/>
      </w:pPr>
      <w:r>
        <w:t xml:space="preserve">Spearheaded the revival of ancient Kazakh folk songs, integrating them into modern arrangements for global audiences.</w:t>
      </w:r>
    </w:p>
    <w:p>
      <w:pPr>
        <w:numPr>
          <w:ilvl w:val="0"/>
          <w:numId w:val="1003"/>
        </w:numPr>
        <w:pStyle w:val="Compact"/>
      </w:pPr>
      <w:r>
        <w:t xml:space="preserve">Organized annual festivals in Kazakhstan Almaty that attracted over 5,000 attendees, fostering cross-cultural dialogue.</w:t>
      </w:r>
    </w:p>
    <w:p>
      <w:pPr>
        <w:numPr>
          <w:ilvl w:val="0"/>
          <w:numId w:val="1003"/>
        </w:numPr>
        <w:pStyle w:val="Compact"/>
      </w:pPr>
      <w:r>
        <w:t xml:space="preserve">Mentored emerging artists through workshops and masterclasses held at the Almaty Music School.</w:t>
      </w:r>
    </w:p>
    <w:bookmarkEnd w:id="24"/>
    <w:bookmarkStart w:id="25" w:name="Xbc4090212783ded332292f8dd51ee7c60dacc38"/>
    <w:p>
      <w:pPr>
        <w:pStyle w:val="Heading3"/>
      </w:pPr>
      <w:r>
        <w:rPr>
          <w:bCs/>
          <w:b/>
        </w:rPr>
        <w:t xml:space="preserve">Freelance Musician</w:t>
      </w:r>
      <w:r>
        <w:t xml:space="preserve">, Almaty, Kazakhstan</w:t>
      </w:r>
      <w:r>
        <w:br/>
      </w:r>
      <w:r>
        <w:rPr>
          <w:iCs/>
          <w:i/>
        </w:rPr>
        <w:t xml:space="preserve">Various Roles</w:t>
      </w:r>
      <w:r>
        <w:t xml:space="preserve"> </w:t>
      </w:r>
      <w:r>
        <w:t xml:space="preserve">| 2010–2015</w:t>
      </w:r>
    </w:p>
    <w:p>
      <w:pPr>
        <w:numPr>
          <w:ilvl w:val="0"/>
          <w:numId w:val="1004"/>
        </w:numPr>
        <w:pStyle w:val="Compact"/>
      </w:pPr>
      <w:r>
        <w:t xml:space="preserve">Provided musical support for weddings, corporate events, and cultural festivals in Kazakhstan Almaty.</w:t>
      </w:r>
    </w:p>
    <w:p>
      <w:pPr>
        <w:numPr>
          <w:ilvl w:val="0"/>
          <w:numId w:val="1004"/>
        </w:numPr>
        <w:pStyle w:val="Compact"/>
      </w:pPr>
      <w:r>
        <w:t xml:space="preserve">Crafted custom compositions for local filmmakers, enhancing the authenticity of their projects.</w:t>
      </w:r>
    </w:p>
    <w:p>
      <w:pPr>
        <w:numPr>
          <w:ilvl w:val="0"/>
          <w:numId w:val="1004"/>
        </w:numPr>
        <w:pStyle w:val="Compact"/>
      </w:pPr>
      <w:r>
        <w:t xml:space="preserve">Collaborated with international artists visiting Almaty, blending global and local musical traditions.</w:t>
      </w:r>
    </w:p>
    <w:bookmarkEnd w:id="25"/>
    <w:bookmarkEnd w:id="26"/>
    <w:bookmarkStart w:id="27" w:name="skills"/>
    <w:p>
      <w:pPr>
        <w:pStyle w:val="Heading2"/>
      </w:pPr>
      <w:r>
        <w:t xml:space="preserve">Skills</w:t>
      </w:r>
    </w:p>
    <w:p>
      <w:pPr>
        <w:numPr>
          <w:ilvl w:val="0"/>
          <w:numId w:val="1005"/>
        </w:numPr>
        <w:pStyle w:val="Compact"/>
      </w:pPr>
      <w:r>
        <w:rPr>
          <w:bCs/>
          <w:b/>
        </w:rPr>
        <w:t xml:space="preserve">Instruments:</w:t>
      </w:r>
      <w:r>
        <w:t xml:space="preserve"> </w:t>
      </w:r>
      <w:r>
        <w:t xml:space="preserve">Violin, dombyra (Kazakh fretted string instrument), piano</w:t>
      </w:r>
    </w:p>
    <w:p>
      <w:pPr>
        <w:numPr>
          <w:ilvl w:val="0"/>
          <w:numId w:val="1005"/>
        </w:numPr>
        <w:pStyle w:val="Compact"/>
      </w:pPr>
      <w:r>
        <w:rPr>
          <w:bCs/>
          <w:b/>
        </w:rPr>
        <w:t xml:space="preserve">Languages:</w:t>
      </w:r>
      <w:r>
        <w:t xml:space="preserve"> </w:t>
      </w:r>
      <w:r>
        <w:t xml:space="preserve">Kazakh (fluent), Russian (proficient), English (intermediate)</w:t>
      </w:r>
    </w:p>
    <w:p>
      <w:pPr>
        <w:numPr>
          <w:ilvl w:val="0"/>
          <w:numId w:val="1005"/>
        </w:numPr>
        <w:pStyle w:val="Compact"/>
      </w:pPr>
      <w:r>
        <w:rPr>
          <w:bCs/>
          <w:b/>
        </w:rPr>
        <w:t xml:space="preserve">Technical Proficiency:</w:t>
      </w:r>
      <w:r>
        <w:t xml:space="preserve"> </w:t>
      </w:r>
      <w:r>
        <w:t xml:space="preserve">Digital audio workstations (Ableton, Logic Pro), music composition software</w:t>
      </w:r>
    </w:p>
    <w:p>
      <w:pPr>
        <w:numPr>
          <w:ilvl w:val="0"/>
          <w:numId w:val="1005"/>
        </w:numPr>
        <w:pStyle w:val="Compact"/>
      </w:pPr>
      <w:r>
        <w:rPr>
          <w:bCs/>
          <w:b/>
        </w:rPr>
        <w:t xml:space="preserve">Cultural Awareness:</w:t>
      </w:r>
      <w:r>
        <w:t xml:space="preserve"> </w:t>
      </w:r>
      <w:r>
        <w:t xml:space="preserve">Deep understanding of Kazakh traditions, folklore, and contemporary music trends in Kazakhstan Almaty.</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Composition Workshop</w:t>
      </w:r>
      <w:r>
        <w:t xml:space="preserve">, Almaty Conservatory of Music (2019)</w:t>
      </w:r>
    </w:p>
    <w:p>
      <w:pPr>
        <w:numPr>
          <w:ilvl w:val="0"/>
          <w:numId w:val="1006"/>
        </w:numPr>
        <w:pStyle w:val="Compact"/>
      </w:pPr>
      <w:r>
        <w:rPr>
          <w:bCs/>
          <w:b/>
        </w:rPr>
        <w:t xml:space="preserve">Music Production Certificate</w:t>
      </w:r>
      <w:r>
        <w:t xml:space="preserve">, Online Platform (Coursera, 2017)</w:t>
      </w:r>
    </w:p>
    <w:p>
      <w:pPr>
        <w:numPr>
          <w:ilvl w:val="0"/>
          <w:numId w:val="1006"/>
        </w:numPr>
        <w:pStyle w:val="Compact"/>
      </w:pPr>
      <w:r>
        <w:rPr>
          <w:bCs/>
          <w:b/>
        </w:rPr>
        <w:t xml:space="preserve">Cultural Preservation Grant</w:t>
      </w:r>
      <w:r>
        <w:t xml:space="preserve">, Ministry of Culture, Kazakhstan (2016)</w:t>
      </w:r>
    </w:p>
    <w:bookmarkEnd w:id="28"/>
    <w:bookmarkStart w:id="29" w:name="projects-and-collaborations"/>
    <w:p>
      <w:pPr>
        <w:pStyle w:val="Heading2"/>
      </w:pPr>
      <w:r>
        <w:t xml:space="preserve">Projects and Collaborations</w:t>
      </w:r>
    </w:p>
    <w:p>
      <w:pPr>
        <w:numPr>
          <w:ilvl w:val="0"/>
          <w:numId w:val="1007"/>
        </w:numPr>
        <w:pStyle w:val="Compact"/>
      </w:pPr>
      <w:r>
        <w:rPr>
          <w:bCs/>
          <w:b/>
        </w:rPr>
        <w:t xml:space="preserve">"Echoes of the Steppe"</w:t>
      </w:r>
      <w:r>
        <w:t xml:space="preserve"> </w:t>
      </w:r>
      <w:r>
        <w:t xml:space="preserve">– A multimedia project blending traditional Kazakh music with modern electronic beats, performed at Almaty’s 2023 International Music Festival.</w:t>
      </w:r>
    </w:p>
    <w:p>
      <w:pPr>
        <w:numPr>
          <w:ilvl w:val="0"/>
          <w:numId w:val="1007"/>
        </w:numPr>
        <w:pStyle w:val="Compact"/>
      </w:pPr>
      <w:r>
        <w:rPr>
          <w:bCs/>
          <w:b/>
        </w:rPr>
        <w:t xml:space="preserve">Kazakh Youth Orchestra Initiative</w:t>
      </w:r>
      <w:r>
        <w:t xml:space="preserve"> </w:t>
      </w:r>
      <w:r>
        <w:t xml:space="preserve">– Founded in 2019 to train young musicians in Kazakhstan Almaty, resulting in a successful debut concert at the National Palace of Culture.</w:t>
      </w:r>
    </w:p>
    <w:p>
      <w:pPr>
        <w:numPr>
          <w:ilvl w:val="0"/>
          <w:numId w:val="1007"/>
        </w:numPr>
        <w:pStyle w:val="Compact"/>
      </w:pPr>
      <w:r>
        <w:rPr>
          <w:bCs/>
          <w:b/>
        </w:rPr>
        <w:t xml:space="preserve">Documentary Score Contribution</w:t>
      </w:r>
      <w:r>
        <w:t xml:space="preserve"> </w:t>
      </w:r>
      <w:r>
        <w:t xml:space="preserve">– Composed original music for a documentary on Kazakh nomadic life, aired on Kazakhstan TV and international film festivals.</w:t>
      </w:r>
    </w:p>
    <w:bookmarkEnd w:id="29"/>
    <w:bookmarkStart w:id="30" w:name="community-involvement"/>
    <w:p>
      <w:pPr>
        <w:pStyle w:val="Heading2"/>
      </w:pPr>
      <w:r>
        <w:t xml:space="preserve">Community Involvement</w:t>
      </w:r>
    </w:p>
    <w:p>
      <w:pPr>
        <w:numPr>
          <w:ilvl w:val="0"/>
          <w:numId w:val="1008"/>
        </w:numPr>
        <w:pStyle w:val="Compact"/>
      </w:pPr>
      <w:r>
        <w:t xml:space="preserve">Volunteer Music Instructor at the Almaty Children’s Cultural Center, teaching traditional Kazakh instruments to over 100 students annually.</w:t>
      </w:r>
    </w:p>
    <w:p>
      <w:pPr>
        <w:numPr>
          <w:ilvl w:val="0"/>
          <w:numId w:val="1008"/>
        </w:numPr>
        <w:pStyle w:val="Compact"/>
      </w:pPr>
      <w:r>
        <w:t xml:space="preserve">Participant in the "Almaty Soundscape" initiative, which documents and preserves local folk music for future generations.</w:t>
      </w:r>
    </w:p>
    <w:p>
      <w:pPr>
        <w:numPr>
          <w:ilvl w:val="0"/>
          <w:numId w:val="1008"/>
        </w:numPr>
        <w:pStyle w:val="Compact"/>
      </w:pPr>
      <w:r>
        <w:t xml:space="preserve">Organized charity concerts in Kazakhstan Almaty to support underprivileged communities, raising funds for music education programs.</w:t>
      </w:r>
    </w:p>
    <w:bookmarkEnd w:id="30"/>
    <w:bookmarkStart w:id="31" w:name="references"/>
    <w:p>
      <w:pPr>
        <w:pStyle w:val="Heading2"/>
      </w:pPr>
      <w:r>
        <w:t xml:space="preserve">References</w:t>
      </w:r>
    </w:p>
    <w:p>
      <w:pPr>
        <w:pStyle w:val="FirstParagraph"/>
      </w:pPr>
      <w:r>
        <w:t xml:space="preserve">Available upon request. Contact Aigul Nurgalieva at aigul.musician@example.com for references from collaborators in Kazakhstan Almaty, including the Kazakh State Symphony Orchestra and the Almaty Folk Ensemble.</w:t>
      </w:r>
    </w:p>
    <w:bookmarkEnd w:id="31"/>
    <w:p>
      <w:pPr>
        <w:pStyle w:val="BodyText"/>
      </w:pPr>
      <w:r>
        <w:t xml:space="preserve">This Resume reflects the professional journey of a Musician dedicated to enriching the cultural tapestry of Kazakhstan Almaty. With a focus on authenticity, innovation, and community impact, it aligns with the evolving demands of the music industry in this vibrant Central Asian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Kazakhstan Almaty</dc:title>
  <dc:creator/>
  <dc:language>en</dc:language>
  <cp:keywords/>
  <dcterms:created xsi:type="dcterms:W3CDTF">2026-07-21T03:25:02Z</dcterms:created>
  <dcterms:modified xsi:type="dcterms:W3CDTF">2026-07-21T03:25:02Z</dcterms:modified>
</cp:coreProperties>
</file>

<file path=docProps/custom.xml><?xml version="1.0" encoding="utf-8"?>
<Properties xmlns="http://schemas.openxmlformats.org/officeDocument/2006/custom-properties" xmlns:vt="http://schemas.openxmlformats.org/officeDocument/2006/docPropsVTypes"/>
</file>