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4" w:name="nurse-resume"/>
    <w:p>
      <w:pPr>
        <w:pStyle w:val="Heading1"/>
      </w:pPr>
      <w:r>
        <w:rPr>
          <w:bCs/>
          <w:b/>
        </w:rPr>
        <w:t xml:space="preserve">Nurse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Dhaka, Bangladesh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Rahman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ayesha.nurse.bd@example.com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+880 1712345678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compassionate nurse with over 5 years of experience in providing high-quality patient care in diverse healthcare settings. My expertise spans clinical nursing, patient education, and emergency response, with a strong focus on delivering culturally sensitive care to individuals and families in Bangladesh Dhaka. I am committed to upholding the ethical standards of nursing while contributing to the growth of healthcare services in this dynamic city.</w:t>
      </w:r>
    </w:p>
    <w:p>
      <w:pPr>
        <w:pStyle w:val="BodyText"/>
      </w:pPr>
      <w:r>
        <w:t xml:space="preserve">My professional journey in Bangladesh Dhaka has equipped me with a deep understanding of local healthcare challenges, including resource limitations and cultural nuances. I am passionate about improving patient outcomes through evidence-based practices, continuous learning, and collaboration with interdisciplinary teams. As a nurse in Dhaka, I have worked closely with community health centers, private hospitals, and NGOs to address public health issues such as maternal care, child immunization, and chronic disease management.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(BSc Nursing)</w:t>
      </w:r>
      <w:r>
        <w:br/>
      </w:r>
      <w:r>
        <w:t xml:space="preserve">Dhaka Medical College, Dhaka, Bangladesh</w:t>
      </w:r>
      <w:r>
        <w:br/>
      </w:r>
      <w:r>
        <w:t xml:space="preserve">Graduated: 2016</w:t>
      </w:r>
    </w:p>
    <w:p>
      <w:pPr>
        <w:pStyle w:val="BodyText"/>
      </w:pPr>
      <w:r>
        <w:rPr>
          <w:bCs/>
          <w:b/>
        </w:rPr>
        <w:t xml:space="preserve">Postgraduate Certificate in Community Health Nursing</w:t>
      </w:r>
      <w:r>
        <w:br/>
      </w:r>
      <w:r>
        <w:t xml:space="preserve">National Institute of Public Health (NIPH), Dhaka, Bangladesh</w:t>
      </w:r>
      <w:r>
        <w:br/>
      </w:r>
      <w:r>
        <w:t xml:space="preserve">Completed: 2018</w:t>
      </w:r>
    </w:p>
    <w:p>
      <w:pPr>
        <w:pStyle w:val="BodyText"/>
      </w:pPr>
      <w:r>
        <w:rPr>
          <w:bCs/>
          <w:b/>
        </w:rPr>
        <w:t xml:space="preserve">Advanced Cardiac Life Support (ACLS) Certification</w:t>
      </w:r>
      <w:r>
        <w:br/>
      </w:r>
      <w:r>
        <w:t xml:space="preserve">American Heart Association, Dhaka, Bangladesh</w:t>
      </w:r>
      <w:r>
        <w:br/>
      </w:r>
      <w:r>
        <w:t xml:space="preserve">Certified: 2020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quare-hospital-limited-dhaka"/>
    <w:p>
      <w:pPr>
        <w:pStyle w:val="Heading3"/>
      </w:pPr>
      <w:r>
        <w:t xml:space="preserve">Square Hospital Limited, Dhaka</w:t>
      </w:r>
    </w:p>
    <w:p>
      <w:pPr>
        <w:pStyle w:val="FirstParagraph"/>
      </w:pPr>
      <w:r>
        <w:rPr>
          <w:bCs/>
          <w:b/>
        </w:rPr>
        <w:t xml:space="preserve">Nurse (General Ward)</w:t>
      </w:r>
      <w:r>
        <w:br/>
      </w:r>
      <w:r>
        <w:t xml:space="preserve">July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patient care in general and critical care units, ensuring adherence to medical protocols and infection control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 to develop and implement individualized care plans for patients with diverse conditions, including post-operative recovery and chronic illnesses.</w:t>
      </w:r>
    </w:p>
    <w:p>
      <w:pPr>
        <w:numPr>
          <w:ilvl w:val="0"/>
          <w:numId w:val="1001"/>
        </w:numPr>
        <w:pStyle w:val="Compact"/>
      </w:pPr>
      <w:r>
        <w:t xml:space="preserve">Conducted regular patient assessments, monitored vital signs, and documented progress in electronic health records (EHRs) for Bangladesh Dhaka's healthcare system.</w:t>
      </w:r>
    </w:p>
    <w:p>
      <w:pPr>
        <w:numPr>
          <w:ilvl w:val="0"/>
          <w:numId w:val="1001"/>
        </w:numPr>
        <w:pStyle w:val="Compact"/>
      </w:pPr>
      <w:r>
        <w:t xml:space="preserve">Supported emergency response teams during critical situations, including trauma and cardiac arrests.</w:t>
      </w:r>
    </w:p>
    <w:p>
      <w:pPr>
        <w:numPr>
          <w:ilvl w:val="0"/>
          <w:numId w:val="1001"/>
        </w:numPr>
        <w:pStyle w:val="Compact"/>
      </w:pPr>
      <w:r>
        <w:t xml:space="preserve">Participated in staff training programs to enhance clinical skills and patient safety practices in Dhaka's fast-paced hospital environment.</w:t>
      </w:r>
    </w:p>
    <w:bookmarkEnd w:id="23"/>
    <w:bookmarkStart w:id="24" w:name="meghna-general-hospital-dhaka"/>
    <w:p>
      <w:pPr>
        <w:pStyle w:val="Heading3"/>
      </w:pPr>
      <w:r>
        <w:t xml:space="preserve">Meghna General Hospital, Dhaka</w:t>
      </w:r>
    </w:p>
    <w:p>
      <w:pPr>
        <w:pStyle w:val="FirstParagraph"/>
      </w:pPr>
      <w:r>
        <w:rPr>
          <w:bCs/>
          <w:b/>
        </w:rPr>
        <w:t xml:space="preserve">Nurse (Maternal and Child Health)</w:t>
      </w:r>
      <w:r>
        <w:br/>
      </w:r>
      <w:r>
        <w:t xml:space="preserve">January 2017 – June 2019</w:t>
      </w:r>
    </w:p>
    <w:p>
      <w:pPr>
        <w:numPr>
          <w:ilvl w:val="0"/>
          <w:numId w:val="1002"/>
        </w:numPr>
        <w:pStyle w:val="Compact"/>
      </w:pPr>
      <w:r>
        <w:t xml:space="preserve">Specialized in prenatal, postnatal, and neonatal care, providing support to mothers and newborns in high-risk pregnancies.</w:t>
      </w:r>
    </w:p>
    <w:p>
      <w:pPr>
        <w:numPr>
          <w:ilvl w:val="0"/>
          <w:numId w:val="1002"/>
        </w:numPr>
        <w:pStyle w:val="Compact"/>
      </w:pPr>
      <w:r>
        <w:t xml:space="preserve">Conducted health education sessions for expectant mothers on nutrition, hygiene, and breastfeeding practices tailored to Dhaka's cultural context.</w:t>
      </w:r>
    </w:p>
    <w:p>
      <w:pPr>
        <w:numPr>
          <w:ilvl w:val="0"/>
          <w:numId w:val="1002"/>
        </w:numPr>
        <w:pStyle w:val="Compact"/>
      </w:pPr>
      <w:r>
        <w:t xml:space="preserve">Maintained accurate records of maternal and child health data, contributing to national healthcare initiatives in Bangladesh.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organize free health camps in underserved areas of Dhaka, focusing on immunization and early childhood development.</w:t>
      </w:r>
    </w:p>
    <w:bookmarkEnd w:id="24"/>
    <w:bookmarkStart w:id="25" w:name="community-health-center-mirpur-dhaka"/>
    <w:p>
      <w:pPr>
        <w:pStyle w:val="Heading3"/>
      </w:pPr>
      <w:r>
        <w:t xml:space="preserve">Community Health Center, Mirpur, Dhaka</w:t>
      </w:r>
    </w:p>
    <w:p>
      <w:pPr>
        <w:pStyle w:val="FirstParagraph"/>
      </w:pPr>
      <w:r>
        <w:rPr>
          <w:bCs/>
          <w:b/>
        </w:rPr>
        <w:t xml:space="preserve">Nurse (Community Outreach)</w:t>
      </w:r>
      <w:r>
        <w:br/>
      </w:r>
      <w:r>
        <w:t xml:space="preserve">March 2016 – December 2016</w:t>
      </w:r>
    </w:p>
    <w:p>
      <w:pPr>
        <w:numPr>
          <w:ilvl w:val="0"/>
          <w:numId w:val="1003"/>
        </w:numPr>
        <w:pStyle w:val="Compact"/>
      </w:pPr>
      <w:r>
        <w:t xml:space="preserve">Provided primary healthcare services to low-income families in Mirpur, Dhaka, including basic diagnostics and treatment for common ailments.</w:t>
      </w:r>
    </w:p>
    <w:p>
      <w:pPr>
        <w:numPr>
          <w:ilvl w:val="0"/>
          <w:numId w:val="1003"/>
        </w:numPr>
        <w:pStyle w:val="Compact"/>
      </w:pPr>
      <w:r>
        <w:t xml:space="preserve">Conducted home visits to monitor chronic conditions like diabetes and hypertension, emphasizing long-term management strategies.</w:t>
      </w:r>
    </w:p>
    <w:p>
      <w:pPr>
        <w:numPr>
          <w:ilvl w:val="0"/>
          <w:numId w:val="1003"/>
        </w:numPr>
        <w:pStyle w:val="Compact"/>
      </w:pPr>
      <w:r>
        <w:t xml:space="preserve">Volunteered in mobile health units that reached remote areas of Bangladesh Dhaka, improving access to healthcare for marginalized populations.</w:t>
      </w:r>
    </w:p>
    <w:bookmarkEnd w:id="25"/>
    <w:bookmarkEnd w:id="26"/>
    <w:bookmarkStart w:id="27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4"/>
        </w:numPr>
        <w:pStyle w:val="Compact"/>
      </w:pPr>
      <w:r>
        <w:t xml:space="preserve">American Heart Association (AHA) ACLS Provider – 2020</w:t>
      </w:r>
    </w:p>
    <w:p>
      <w:pPr>
        <w:numPr>
          <w:ilvl w:val="0"/>
          <w:numId w:val="1004"/>
        </w:numPr>
        <w:pStyle w:val="Compact"/>
      </w:pPr>
      <w:r>
        <w:t xml:space="preserve">Basic Life Support (BLS) Certification – 2019</w:t>
      </w:r>
    </w:p>
    <w:p>
      <w:pPr>
        <w:numPr>
          <w:ilvl w:val="0"/>
          <w:numId w:val="1004"/>
        </w:numPr>
        <w:pStyle w:val="Compact"/>
      </w:pPr>
      <w:r>
        <w:t xml:space="preserve">Certificate in Infection Control – Bangladesh Nursing Council, 2018</w:t>
      </w:r>
    </w:p>
    <w:p>
      <w:pPr>
        <w:numPr>
          <w:ilvl w:val="0"/>
          <w:numId w:val="1004"/>
        </w:numPr>
        <w:pStyle w:val="Compact"/>
      </w:pPr>
      <w:r>
        <w:t xml:space="preserve">First Aid and CPR Training – Dhaka Red Crescent Society, 2017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Competence:</w:t>
      </w:r>
      <w:r>
        <w:t xml:space="preserve"> </w:t>
      </w:r>
      <w:r>
        <w:t xml:space="preserve">Patient assessment, medication administration, wound care, and IV 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Bengali and English; effective in explaining medical procedures to patients and families.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EHR systems (e.g., MedTech) and clinical equipment like ECG monitors and ventilators.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Experienced in navigating Bangladesh's healthcare landscape, respecting religious and cultural practices.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Skilled in managing acute medical emergencies, including trauma and cardiac events.</w:t>
      </w:r>
    </w:p>
    <w:bookmarkEnd w:id="28"/>
    <w:bookmarkStart w:id="31" w:name="volunteer-experience"/>
    <w:p>
      <w:pPr>
        <w:pStyle w:val="Heading2"/>
      </w:pPr>
      <w:r>
        <w:t xml:space="preserve">Volunteer Experience</w:t>
      </w:r>
    </w:p>
    <w:bookmarkStart w:id="29" w:name="dhaka-health-foundation"/>
    <w:p>
      <w:pPr>
        <w:pStyle w:val="Heading3"/>
      </w:pPr>
      <w:r>
        <w:t xml:space="preserve">Dhaka Health Foundation</w:t>
      </w:r>
    </w:p>
    <w:p>
      <w:pPr>
        <w:pStyle w:val="FirstParagraph"/>
      </w:pPr>
      <w:r>
        <w:rPr>
          <w:bCs/>
          <w:b/>
        </w:rPr>
        <w:t xml:space="preserve">Nurse Volunteer</w:t>
      </w:r>
      <w:r>
        <w:br/>
      </w:r>
      <w:r>
        <w:t xml:space="preserve">October 2021 – Present</w:t>
      </w:r>
    </w:p>
    <w:p>
      <w:pPr>
        <w:numPr>
          <w:ilvl w:val="0"/>
          <w:numId w:val="1006"/>
        </w:numPr>
        <w:pStyle w:val="Compact"/>
      </w:pPr>
      <w:r>
        <w:t xml:space="preserve">Supported free health screenings and vaccination drives for underserved communities in Dhaka.</w:t>
      </w:r>
    </w:p>
    <w:p>
      <w:pPr>
        <w:numPr>
          <w:ilvl w:val="0"/>
          <w:numId w:val="1006"/>
        </w:numPr>
        <w:pStyle w:val="Compact"/>
      </w:pPr>
      <w:r>
        <w:t xml:space="preserve">Provided health education on preventive care, including nutrition and disease awareness.</w:t>
      </w:r>
    </w:p>
    <w:bookmarkEnd w:id="29"/>
    <w:bookmarkStart w:id="30" w:name="red-crescent-society-dhaka"/>
    <w:p>
      <w:pPr>
        <w:pStyle w:val="Heading3"/>
      </w:pPr>
      <w:r>
        <w:t xml:space="preserve">Red Crescent Society, Dhaka</w:t>
      </w:r>
    </w:p>
    <w:p>
      <w:pPr>
        <w:pStyle w:val="FirstParagraph"/>
      </w:pPr>
      <w:r>
        <w:rPr>
          <w:bCs/>
          <w:b/>
        </w:rPr>
        <w:t xml:space="preserve">Emergency Response Volunteer</w:t>
      </w:r>
      <w:r>
        <w:br/>
      </w:r>
      <w:r>
        <w:t xml:space="preserve">2020 – 2021</w:t>
      </w:r>
    </w:p>
    <w:p>
      <w:pPr>
        <w:numPr>
          <w:ilvl w:val="0"/>
          <w:numId w:val="1007"/>
        </w:numPr>
        <w:pStyle w:val="Compact"/>
      </w:pPr>
      <w:r>
        <w:t xml:space="preserve">Aided in disaster preparedness and response efforts, including floods and heatwaves in Bangladesh.</w:t>
      </w:r>
    </w:p>
    <w:p>
      <w:pPr>
        <w:numPr>
          <w:ilvl w:val="0"/>
          <w:numId w:val="1007"/>
        </w:numPr>
        <w:pStyle w:val="Compact"/>
      </w:pPr>
      <w:r>
        <w:t xml:space="preserve">Trained local volunteers in basic first aid and emergency care for rural areas of Dhaka.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Bangladesh Nursing Council (BNC) – Member since 2016</w:t>
      </w:r>
    </w:p>
    <w:p>
      <w:pPr>
        <w:numPr>
          <w:ilvl w:val="0"/>
          <w:numId w:val="1008"/>
        </w:numPr>
        <w:pStyle w:val="Compact"/>
      </w:pPr>
      <w:r>
        <w:t xml:space="preserve">Dhaka Nurses Association – Active participant in professional development workshops.</w:t>
      </w:r>
    </w:p>
    <w:p>
      <w:pPr>
        <w:numPr>
          <w:ilvl w:val="0"/>
          <w:numId w:val="1008"/>
        </w:numPr>
        <w:pStyle w:val="Compact"/>
      </w:pPr>
      <w:r>
        <w:t xml:space="preserve">International Council of Nurses (ICN) – Advocate for nurses' rights and healthcare equity in Bangladesh.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ayesha.nurse.bd@example.com for references from Dhaka-based hospitals and community health organizations.</w:t>
      </w:r>
    </w:p>
    <w:bookmarkEnd w:id="33"/>
    <w:p>
      <w:pPr>
        <w:pStyle w:val="BodyText"/>
      </w:pPr>
      <w:r>
        <w:rPr>
          <w:bCs/>
          <w:b/>
        </w:rPr>
        <w:t xml:space="preserve">Nurse Resume | Bangladesh Dhaka</w:t>
      </w:r>
    </w:p>
    <w:p>
      <w:pPr>
        <w:pStyle w:val="BodyText"/>
      </w:pPr>
      <w:r>
        <w:t xml:space="preserve">This document highlights my qualifications and experience as a nurse in Bangladesh, focusing on the unique challenges and opportunities of healthcare in Dhaka. I am committed to advancing patient care and contributing to the growth of the nursing profession in this vibrant city.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| Bangladesh Dhaka</dc:title>
  <dc:creator/>
  <dc:language>en</dc:language>
  <cp:keywords/>
  <dcterms:created xsi:type="dcterms:W3CDTF">2026-07-21T03:25:32Z</dcterms:created>
  <dcterms:modified xsi:type="dcterms:W3CDTF">2026-07-21T03:25:32Z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