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2" w:name="X9dc6efcd2b786695daa1c10cb5e5125abfd4e28"/>
    <w:p>
      <w:pPr>
        <w:pStyle w:val="Heading1"/>
      </w:pPr>
      <w:r>
        <w:t xml:space="preserve">Resume of a Dedicated Nurse in Belgium Brussels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Emma Lefevre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des Fleurs, 1000 Brussels, Belgium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emma.lefevre@example.com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+32 485 678 901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highlights the qualifications of a compassionate and experienced Nurse who is deeply committed to delivering high-quality healthcare services in Belgium Brussels. With over a decade of expertise in patient care, clinical management, and interdisciplinary collaboration, this Nurse is well-versed in the unique demands of the Belgian healthcare system. A strong advocate for patient-centered care, this professional has consistently demonstrated adaptability and professionalism while working within multicultural environments typical of Brussels. The Resume reflects a career dedicated to excellence in nursing, aligning with the values of Belgium’s healthcare sector.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(BSN)</w:t>
      </w:r>
      <w:r>
        <w:br/>
      </w:r>
      <w:r>
        <w:t xml:space="preserve">Université Catholique de Louvain (UCL), Brussels, Belgium</w:t>
      </w:r>
      <w:r>
        <w:br/>
      </w:r>
      <w:r>
        <w:t xml:space="preserve">Graduated: June 2010</w:t>
      </w:r>
      <w:r>
        <w:br/>
      </w:r>
      <w:r>
        <w:t xml:space="preserve">Relevant coursework: Advanced Clinical Practice, Healthcare Policy, Multicultural Patient Care</w:t>
      </w:r>
    </w:p>
    <w:p>
      <w:pPr>
        <w:pStyle w:val="BodyText"/>
      </w:pPr>
      <w:r>
        <w:rPr>
          <w:bCs/>
          <w:b/>
        </w:rPr>
        <w:t xml:space="preserve">Postgraduate Certificate in Emergency Nursing</w:t>
      </w:r>
      <w:r>
        <w:br/>
      </w:r>
      <w:r>
        <w:t xml:space="preserve">Institut de Formation en Soins Infirmiers (IFSI), Brussels, Belgium</w:t>
      </w:r>
      <w:r>
        <w:br/>
      </w:r>
      <w:r>
        <w:t xml:space="preserve">Completed: December 2015</w:t>
      </w:r>
      <w:r>
        <w:br/>
      </w:r>
      <w:r>
        <w:t xml:space="preserve">Focused on trauma care, critical care, and emergency response protocols.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nurse-emergency-department"/>
    <w:p>
      <w:pPr>
        <w:pStyle w:val="Heading3"/>
      </w:pPr>
      <w:r>
        <w:t xml:space="preserve">Nurse – Emergency Department</w:t>
      </w:r>
    </w:p>
    <w:p>
      <w:pPr>
        <w:pStyle w:val="FirstParagraph"/>
      </w:pPr>
      <w:r>
        <w:rPr>
          <w:bCs/>
          <w:b/>
        </w:rPr>
        <w:t xml:space="preserve">Brussels General Hospital (Hôpital de la Pitie-Salpetriere)</w:t>
      </w:r>
      <w:r>
        <w:br/>
      </w:r>
      <w:r>
        <w:t xml:space="preserve">Brussels, Belgium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immediate care to patients with acute medical conditions, including trauma, cardiac issues, and severe infections.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develop and implement individualized care plans for diverse patient populations in Belgium Brussels.</w:t>
      </w:r>
    </w:p>
    <w:p>
      <w:pPr>
        <w:numPr>
          <w:ilvl w:val="0"/>
          <w:numId w:val="1001"/>
        </w:numPr>
        <w:pStyle w:val="Compact"/>
      </w:pPr>
      <w:r>
        <w:t xml:space="preserve">Administered medications, monitored vital signs, and ensured compliance with Belgian healthcare regulations and safety protocols.</w:t>
      </w:r>
    </w:p>
    <w:p>
      <w:pPr>
        <w:numPr>
          <w:ilvl w:val="0"/>
          <w:numId w:val="1001"/>
        </w:numPr>
        <w:pStyle w:val="Compact"/>
      </w:pPr>
      <w:r>
        <w:t xml:space="preserve">Oversaw triage processes, prioritizing critical cases while maintaining a calm and supportive environment for patients and families.</w:t>
      </w:r>
    </w:p>
    <w:bookmarkEnd w:id="23"/>
    <w:bookmarkStart w:id="24" w:name="nurse-internal-medicine-ward"/>
    <w:p>
      <w:pPr>
        <w:pStyle w:val="Heading3"/>
      </w:pPr>
      <w:r>
        <w:t xml:space="preserve">Nurse – Internal Medicine Ward</w:t>
      </w:r>
    </w:p>
    <w:p>
      <w:pPr>
        <w:pStyle w:val="FirstParagraph"/>
      </w:pPr>
      <w:r>
        <w:rPr>
          <w:bCs/>
          <w:b/>
        </w:rPr>
        <w:t xml:space="preserve">Université Libre de Bruxelles (ULB) Teaching Hospital</w:t>
      </w:r>
      <w:r>
        <w:br/>
      </w:r>
      <w:r>
        <w:t xml:space="preserve">Brussels, Belgium</w:t>
      </w:r>
      <w:r>
        <w:br/>
      </w:r>
      <w: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patient care for individuals with chronic conditions such as diabetes, hypertension, and respiratory diseases.</w:t>
      </w:r>
    </w:p>
    <w:p>
      <w:pPr>
        <w:numPr>
          <w:ilvl w:val="0"/>
          <w:numId w:val="1002"/>
        </w:numPr>
        <w:pStyle w:val="Compact"/>
      </w:pPr>
      <w:r>
        <w:t xml:space="preserve">Conducted regular health assessments and maintained accurate medical records in compliance with Belgian data privacy laws.</w:t>
      </w:r>
    </w:p>
    <w:p>
      <w:pPr>
        <w:numPr>
          <w:ilvl w:val="0"/>
          <w:numId w:val="1002"/>
        </w:numPr>
        <w:pStyle w:val="Compact"/>
      </w:pPr>
      <w:r>
        <w:t xml:space="preserve">Educated patients on treatment adherence and lifestyle modifications, fostering long-term health outcomes in Belgium Brussels.</w:t>
      </w:r>
    </w:p>
    <w:p>
      <w:pPr>
        <w:numPr>
          <w:ilvl w:val="0"/>
          <w:numId w:val="1002"/>
        </w:numPr>
        <w:pStyle w:val="Compact"/>
      </w:pPr>
      <w:r>
        <w:t xml:space="preserve">Served as a mentor to junior nurses, sharing expertise on clinical practices tailored to the cultural and linguistic diversity of Brussels.</w:t>
      </w:r>
    </w:p>
    <w:bookmarkEnd w:id="24"/>
    <w:bookmarkStart w:id="25" w:name="nurse-home-healthcare-services"/>
    <w:p>
      <w:pPr>
        <w:pStyle w:val="Heading3"/>
      </w:pPr>
      <w:r>
        <w:t xml:space="preserve">Nurse – Home Healthcare Services</w:t>
      </w:r>
    </w:p>
    <w:p>
      <w:pPr>
        <w:pStyle w:val="FirstParagraph"/>
      </w:pPr>
      <w:r>
        <w:rPr>
          <w:bCs/>
          <w:b/>
        </w:rPr>
        <w:t xml:space="preserve">Service de Soins Infirmiers à Domicile (SSID)</w:t>
      </w:r>
      <w:r>
        <w:br/>
      </w:r>
      <w:r>
        <w:t xml:space="preserve">Brussels, Belgium</w:t>
      </w:r>
      <w:r>
        <w:br/>
      </w:r>
      <w:r>
        <w:t xml:space="preserve">June 2010 – February 2014</w:t>
      </w:r>
    </w:p>
    <w:p>
      <w:pPr>
        <w:numPr>
          <w:ilvl w:val="0"/>
          <w:numId w:val="1003"/>
        </w:numPr>
        <w:pStyle w:val="Compact"/>
      </w:pPr>
      <w:r>
        <w:t xml:space="preserve">Delivered in-home care to elderly patients and individuals with chronic illnesses, emphasizing comfort and dignity.</w:t>
      </w:r>
    </w:p>
    <w:p>
      <w:pPr>
        <w:numPr>
          <w:ilvl w:val="0"/>
          <w:numId w:val="1003"/>
        </w:numPr>
        <w:pStyle w:val="Compact"/>
      </w:pPr>
      <w:r>
        <w:t xml:space="preserve">Coordinated with general practitioners to ensure continuity of care and address patient needs effectively in Belgium Brussels.</w:t>
      </w:r>
    </w:p>
    <w:p>
      <w:pPr>
        <w:numPr>
          <w:ilvl w:val="0"/>
          <w:numId w:val="1003"/>
        </w:numPr>
        <w:pStyle w:val="Compact"/>
      </w:pPr>
      <w:r>
        <w:t xml:space="preserve">Managed medication schedules, wound care, and post-operative recovery plans for patients across diverse neighborhoods in Brussels.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Proficient in administering medications, performing diagnostics, and managing patient care plans.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skills in French, Dutch, and English, enabling effective interaction with patients and healthcare professionals in Belgium Brussels.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Experienced in addressing the needs of a multilingual population, reflecting the demographic diversity of Brussels.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electronic health records (EHR), medical equipment, and patient monitoring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Demonstrated ability to remain calm under pressure during emergencies, as seen in Belgium’s fast-paced healthcare environment.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BLS (Basic Life Support) – American Heart Association, 2021</w:t>
      </w:r>
    </w:p>
    <w:p>
      <w:pPr>
        <w:numPr>
          <w:ilvl w:val="0"/>
          <w:numId w:val="1005"/>
        </w:numPr>
        <w:pStyle w:val="Compact"/>
      </w:pPr>
      <w:r>
        <w:t xml:space="preserve">ACLS (Advanced Cardiac Life Support) – European Resuscitation Council, 2019</w:t>
      </w:r>
    </w:p>
    <w:p>
      <w:pPr>
        <w:numPr>
          <w:ilvl w:val="0"/>
          <w:numId w:val="1005"/>
        </w:numPr>
        <w:pStyle w:val="Compact"/>
      </w:pPr>
      <w:r>
        <w:t xml:space="preserve">French Language Proficiency (B2 Level) – Institut Français, 2018</w:t>
      </w:r>
    </w:p>
    <w:p>
      <w:pPr>
        <w:numPr>
          <w:ilvl w:val="0"/>
          <w:numId w:val="1005"/>
        </w:numPr>
        <w:pStyle w:val="Compact"/>
      </w:pPr>
      <w:r>
        <w:t xml:space="preserve">Dutch Language Proficiency (B1 Level) – Dutch Language Center, 2017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– Native speaker</w:t>
      </w:r>
    </w:p>
    <w:p>
      <w:pPr>
        <w:numPr>
          <w:ilvl w:val="0"/>
          <w:numId w:val="1006"/>
        </w:numPr>
        <w:pStyle w:val="Compact"/>
      </w:pPr>
      <w:r>
        <w:t xml:space="preserve">Dutch – Fluent</w:t>
      </w:r>
    </w:p>
    <w:p>
      <w:pPr>
        <w:numPr>
          <w:ilvl w:val="0"/>
          <w:numId w:val="1006"/>
        </w:numPr>
        <w:pStyle w:val="Compact"/>
      </w:pPr>
      <w:r>
        <w:t xml:space="preserve">English – Proficient (IELTS 7.5)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Belgian Nurses Association (Société Belge des Infirmiers - SBI)</w:t>
      </w:r>
      <w:r>
        <w:br/>
      </w:r>
      <w:r>
        <w:t xml:space="preserve">Member since 2011. Active participation in workshops and conferences focused on improving nursing standards in Belgium Brussels.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Brussels General Hospital and ULB Teaching Hospital, as well as colleagues who have worked alongside this Nurse in Belgium Brussels.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Belgium Brussels</dc:title>
  <dc:creator/>
  <dc:language>en</dc:language>
  <cp:keywords/>
  <dcterms:created xsi:type="dcterms:W3CDTF">2025-12-10T10:32:58Z</dcterms:created>
  <dcterms:modified xsi:type="dcterms:W3CDTF">2025-12-10T10:32:58Z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