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India</w:t>
      </w:r>
      <w:r>
        <w:t xml:space="preserve"> </w:t>
      </w:r>
      <w:r>
        <w:t xml:space="preserve">Bangalore</w:t>
      </w:r>
    </w:p>
    <w:bookmarkStart w:id="33" w:name="nurse-resume"/>
    <w:p>
      <w:pPr>
        <w:pStyle w:val="Heading1"/>
      </w:pPr>
      <w:r>
        <w:t xml:space="preserve">Nurse Resume</w:t>
      </w:r>
    </w:p>
    <w:p>
      <w:pPr>
        <w:pStyle w:val="FirstParagraph"/>
      </w:pPr>
      <w:r>
        <w:rPr>
          <w:bCs/>
          <w:b/>
        </w:rPr>
        <w:t xml:space="preserve">Name:</w:t>
      </w:r>
      <w:r>
        <w:t xml:space="preserve"> </w:t>
      </w:r>
      <w:r>
        <w:t xml:space="preserve">Priya Sharma</w:t>
      </w:r>
      <w:r>
        <w:br/>
      </w:r>
      <w:r>
        <w:rPr>
          <w:bCs/>
          <w:b/>
        </w:rPr>
        <w:t xml:space="preserve">Address:</w:t>
      </w:r>
      <w:r>
        <w:t xml:space="preserve"> </w:t>
      </w:r>
      <w:r>
        <w:t xml:space="preserve">123 Jayanagar, Bengaluru, Karnataka, India</w:t>
      </w:r>
      <w:r>
        <w:br/>
      </w:r>
      <w:r>
        <w:rPr>
          <w:bCs/>
          <w:b/>
        </w:rPr>
        <w:t xml:space="preserve">Contact:</w:t>
      </w:r>
      <w:r>
        <w:t xml:space="preserve"> </w:t>
      </w:r>
      <w:r>
        <w:t xml:space="preserve">+91 9876543210 | priyasharma.nurse@example.com</w:t>
      </w:r>
    </w:p>
    <w:bookmarkStart w:id="20" w:name="professional-summary"/>
    <w:p>
      <w:pPr>
        <w:pStyle w:val="Heading2"/>
      </w:pPr>
      <w:r>
        <w:t xml:space="preserve">Professional Summary</w:t>
      </w:r>
    </w:p>
    <w:p>
      <w:pPr>
        <w:pStyle w:val="FirstParagraph"/>
      </w:pPr>
      <w:r>
        <w:t xml:space="preserve">A dedicated and compassionate nurse with over 8 years of experience in India Bangalore, specializing in patient care, critical care nursing, and community health initiatives. Proven track record of delivering high-quality healthcare services in bustling hospitals and clinics across Bengaluru. Committed to upholding the ethical standards of nursing while adapting to the dynamic healthcare landscape in India. A registered nurse with a deep understanding of local medical practices, cultural sensitivities, and the unique challenges faced by patients in urban areas like Bangalore. Passionate about contributing to public health through innovative care models and patient education programs.</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(B.Sc. Nursing)</w:t>
      </w:r>
      <w:r>
        <w:t xml:space="preserve"> </w:t>
      </w:r>
      <w:r>
        <w:t xml:space="preserve">- Manipal College of Medical Sciences, Mangalore, India | 2012-2016</w:t>
      </w:r>
    </w:p>
    <w:p>
      <w:pPr>
        <w:numPr>
          <w:ilvl w:val="0"/>
          <w:numId w:val="1001"/>
        </w:numPr>
        <w:pStyle w:val="Compact"/>
      </w:pPr>
      <w:r>
        <w:rPr>
          <w:bCs/>
          <w:b/>
        </w:rPr>
        <w:t xml:space="preserve">Diploma in Critical Care Nursing</w:t>
      </w:r>
      <w:r>
        <w:t xml:space="preserve"> </w:t>
      </w:r>
      <w:r>
        <w:t xml:space="preserve">- Apollo Hospitals, Bengaluru, India | 2017-2018</w:t>
      </w:r>
    </w:p>
    <w:p>
      <w:pPr>
        <w:numPr>
          <w:ilvl w:val="0"/>
          <w:numId w:val="1001"/>
        </w:numPr>
        <w:pStyle w:val="Compact"/>
      </w:pPr>
      <w:r>
        <w:rPr>
          <w:bCs/>
          <w:b/>
        </w:rPr>
        <w:t xml:space="preserve">Advanced Cardiac Life Support (ACLS) Certification</w:t>
      </w:r>
      <w:r>
        <w:t xml:space="preserve"> </w:t>
      </w:r>
      <w:r>
        <w:t xml:space="preserve">- American Heart Association | 2019</w:t>
      </w:r>
    </w:p>
    <w:bookmarkEnd w:id="21"/>
    <w:bookmarkStart w:id="25" w:name="work-experience"/>
    <w:p>
      <w:pPr>
        <w:pStyle w:val="Heading2"/>
      </w:pPr>
      <w:r>
        <w:t xml:space="preserve">Work Experience</w:t>
      </w:r>
    </w:p>
    <w:bookmarkStart w:id="22" w:name="nurse-critical-care-unit"/>
    <w:p>
      <w:pPr>
        <w:pStyle w:val="Heading3"/>
      </w:pPr>
      <w:r>
        <w:t xml:space="preserve">Nurse, Critical Care Unit</w:t>
      </w:r>
    </w:p>
    <w:p>
      <w:pPr>
        <w:pStyle w:val="FirstParagraph"/>
      </w:pPr>
      <w:r>
        <w:rPr>
          <w:bCs/>
          <w:b/>
        </w:rPr>
        <w:t xml:space="preserve">Apollo Hospitals, Bengaluru, India</w:t>
      </w:r>
      <w:r>
        <w:t xml:space="preserve"> </w:t>
      </w:r>
      <w:r>
        <w:t xml:space="preserve">| January 2018 – Present</w:t>
      </w:r>
      <w:r>
        <w:br/>
      </w:r>
      <w:r>
        <w:t xml:space="preserve">- Provided round-the-clock care to patients in the ICU and high-dependency units, ensuring adherence to medical protocols and infection control standards.</w:t>
      </w:r>
      <w:r>
        <w:br/>
      </w:r>
      <w:r>
        <w:t xml:space="preserve">- Collaborated with doctors and multidisciplinary teams to develop personalized care plans for patients with complex conditions like sepsis, trauma, and post-surgical recovery.</w:t>
      </w:r>
      <w:r>
        <w:br/>
      </w:r>
      <w:r>
        <w:t xml:space="preserve">- Trained 15+ junior nurses in advanced nursing techniques, including ventilator management and hemodynamic monitoring. Recognized as "Top Performer" in 2021 for exceptional patient outcomes.</w:t>
      </w:r>
      <w:r>
        <w:br/>
      </w:r>
      <w:r>
        <w:t xml:space="preserve">- Organized monthly health awareness workshops in Bangalore’s underserved communities, focusing on diabetes and cardiovascular disease prevention.</w:t>
      </w:r>
    </w:p>
    <w:bookmarkEnd w:id="22"/>
    <w:bookmarkStart w:id="23" w:name="nurse-emergency-department"/>
    <w:p>
      <w:pPr>
        <w:pStyle w:val="Heading3"/>
      </w:pPr>
      <w:r>
        <w:t xml:space="preserve">Nurse, Emergency Department</w:t>
      </w:r>
    </w:p>
    <w:p>
      <w:pPr>
        <w:pStyle w:val="FirstParagraph"/>
      </w:pPr>
      <w:r>
        <w:rPr>
          <w:bCs/>
          <w:b/>
        </w:rPr>
        <w:t xml:space="preserve">Kempegowda Institute of Medical Sciences (KIMS), Bengaluru, India</w:t>
      </w:r>
      <w:r>
        <w:t xml:space="preserve"> </w:t>
      </w:r>
      <w:r>
        <w:t xml:space="preserve">| July 2016 – December 2017</w:t>
      </w:r>
      <w:r>
        <w:br/>
      </w:r>
      <w:r>
        <w:t xml:space="preserve">- Assisted in triaging over 5,000 patients annually in the emergency department, prioritizing critical cases and coordinating with specialists for timely interventions.</w:t>
      </w:r>
      <w:r>
        <w:br/>
      </w:r>
      <w:r>
        <w:t xml:space="preserve">- Administered medications, monitored patient vitals, and maintained accurate records using electronic health systems (EHR).</w:t>
      </w:r>
      <w:r>
        <w:br/>
      </w:r>
      <w:r>
        <w:t xml:space="preserve">- Participated in disaster preparedness drills and community first-aid training sessions, contributing to improved response times during emergencies in Bengaluru.</w:t>
      </w:r>
    </w:p>
    <w:bookmarkEnd w:id="23"/>
    <w:bookmarkStart w:id="24" w:name="nurse-educator"/>
    <w:p>
      <w:pPr>
        <w:pStyle w:val="Heading3"/>
      </w:pPr>
      <w:r>
        <w:t xml:space="preserve">Nurse Educator</w:t>
      </w:r>
    </w:p>
    <w:p>
      <w:pPr>
        <w:pStyle w:val="FirstParagraph"/>
      </w:pPr>
      <w:r>
        <w:rPr>
          <w:bCs/>
          <w:b/>
        </w:rPr>
        <w:t xml:space="preserve">Government Medical College, Bengaluru, India</w:t>
      </w:r>
      <w:r>
        <w:t xml:space="preserve"> </w:t>
      </w:r>
      <w:r>
        <w:t xml:space="preserve">| January 2015 – June 2016</w:t>
      </w:r>
      <w:r>
        <w:br/>
      </w:r>
      <w:r>
        <w:t xml:space="preserve">- Taught clinical skills and nursing ethics to undergraduate students, emphasizing practical training in a hospital setting.</w:t>
      </w:r>
      <w:r>
        <w:br/>
      </w:r>
      <w:r>
        <w:t xml:space="preserve">- Developed curriculum modules aligned with the Indian Nursing Council (INC) guidelines for modern healthcare practices.</w:t>
      </w:r>
      <w:r>
        <w:br/>
      </w:r>
      <w:r>
        <w:t xml:space="preserve">- Mentored 30+ nursing students during their internships, fostering a culture of empathy and professionalism in India’s healthcare sector.</w:t>
      </w:r>
    </w:p>
    <w:bookmarkEnd w:id="24"/>
    <w:bookmarkEnd w:id="25"/>
    <w:bookmarkStart w:id="26" w:name="skills"/>
    <w:p>
      <w:pPr>
        <w:pStyle w:val="Heading2"/>
      </w:pPr>
      <w:r>
        <w:t xml:space="preserve">Skills</w:t>
      </w:r>
    </w:p>
    <w:p>
      <w:pPr>
        <w:numPr>
          <w:ilvl w:val="0"/>
          <w:numId w:val="1002"/>
        </w:numPr>
        <w:pStyle w:val="Compact"/>
      </w:pPr>
      <w:r>
        <w:t xml:space="preserve">Advanced Clinical Assessment &amp; Diagnostics</w:t>
      </w:r>
    </w:p>
    <w:p>
      <w:pPr>
        <w:numPr>
          <w:ilvl w:val="0"/>
          <w:numId w:val="1002"/>
        </w:numPr>
        <w:pStyle w:val="Compact"/>
      </w:pPr>
      <w:r>
        <w:t xml:space="preserve">Emergency Response &amp; Trauma Care</w:t>
      </w:r>
    </w:p>
    <w:p>
      <w:pPr>
        <w:numPr>
          <w:ilvl w:val="0"/>
          <w:numId w:val="1002"/>
        </w:numPr>
        <w:pStyle w:val="Compact"/>
      </w:pPr>
      <w:r>
        <w:t xml:space="preserve">Patient Counseling &amp; Family Support</w:t>
      </w:r>
    </w:p>
    <w:p>
      <w:pPr>
        <w:numPr>
          <w:ilvl w:val="0"/>
          <w:numId w:val="1002"/>
        </w:numPr>
        <w:pStyle w:val="Compact"/>
      </w:pPr>
      <w:r>
        <w:t xml:space="preserve">EHR Management (Cerner, Meditech)</w:t>
      </w:r>
    </w:p>
    <w:p>
      <w:pPr>
        <w:numPr>
          <w:ilvl w:val="0"/>
          <w:numId w:val="1002"/>
        </w:numPr>
        <w:pStyle w:val="Compact"/>
      </w:pPr>
      <w:r>
        <w:t xml:space="preserve">Critical Thinking Under Pressure</w:t>
      </w:r>
    </w:p>
    <w:p>
      <w:pPr>
        <w:numPr>
          <w:ilvl w:val="0"/>
          <w:numId w:val="1002"/>
        </w:numPr>
        <w:pStyle w:val="Compact"/>
      </w:pPr>
      <w:r>
        <w:t xml:space="preserve">Interdisciplinary Team Collaboration</w:t>
      </w:r>
    </w:p>
    <w:bookmarkEnd w:id="26"/>
    <w:bookmarkStart w:id="27" w:name="certifications-training"/>
    <w:p>
      <w:pPr>
        <w:pStyle w:val="Heading2"/>
      </w:pPr>
      <w:r>
        <w:t xml:space="preserve">Certifications &amp; Training</w:t>
      </w:r>
    </w:p>
    <w:p>
      <w:pPr>
        <w:numPr>
          <w:ilvl w:val="0"/>
          <w:numId w:val="1003"/>
        </w:numPr>
        <w:pStyle w:val="Compact"/>
      </w:pPr>
      <w:r>
        <w:t xml:space="preserve">Indian Nursing Council (INC) Registration – RN License No. 123456 | 2016-Present</w:t>
      </w:r>
    </w:p>
    <w:p>
      <w:pPr>
        <w:numPr>
          <w:ilvl w:val="0"/>
          <w:numId w:val="1003"/>
        </w:numPr>
        <w:pStyle w:val="Compact"/>
      </w:pPr>
      <w:r>
        <w:t xml:space="preserve">Basic Life Support (BLS) Certification – American Red Cross | 2019</w:t>
      </w:r>
    </w:p>
    <w:p>
      <w:pPr>
        <w:numPr>
          <w:ilvl w:val="0"/>
          <w:numId w:val="1003"/>
        </w:numPr>
        <w:pStyle w:val="Compact"/>
      </w:pPr>
      <w:r>
        <w:t xml:space="preserve">Wound Care Management Training – Bangalore Medical Association | 2020</w:t>
      </w:r>
    </w:p>
    <w:p>
      <w:pPr>
        <w:numPr>
          <w:ilvl w:val="0"/>
          <w:numId w:val="1003"/>
        </w:numPr>
        <w:pStyle w:val="Compact"/>
      </w:pPr>
      <w:r>
        <w:t xml:space="preserve">Healthcare Safety &amp; Infection Control Workshop – WHO Collaborating Centre, India | 2021</w:t>
      </w:r>
    </w:p>
    <w:bookmarkEnd w:id="27"/>
    <w:bookmarkStart w:id="28" w:name="languages-spoken"/>
    <w:p>
      <w:pPr>
        <w:pStyle w:val="Heading2"/>
      </w:pPr>
      <w:r>
        <w:t xml:space="preserve">Languages Spoken</w:t>
      </w:r>
    </w:p>
    <w:p>
      <w:pPr>
        <w:numPr>
          <w:ilvl w:val="0"/>
          <w:numId w:val="1004"/>
        </w:numPr>
        <w:pStyle w:val="Compact"/>
      </w:pPr>
      <w:r>
        <w:t xml:space="preserve">English (Fluent)</w:t>
      </w:r>
    </w:p>
    <w:p>
      <w:pPr>
        <w:numPr>
          <w:ilvl w:val="0"/>
          <w:numId w:val="1004"/>
        </w:numPr>
        <w:pStyle w:val="Compact"/>
      </w:pPr>
      <w:r>
        <w:t xml:space="preserve">Kannada (Native)</w:t>
      </w:r>
    </w:p>
    <w:p>
      <w:pPr>
        <w:numPr>
          <w:ilvl w:val="0"/>
          <w:numId w:val="1004"/>
        </w:numPr>
        <w:pStyle w:val="Compact"/>
      </w:pPr>
      <w:r>
        <w:t xml:space="preserve">Hindi (Proficient)</w:t>
      </w:r>
    </w:p>
    <w:bookmarkEnd w:id="28"/>
    <w:bookmarkStart w:id="29" w:name="professional-affiliations"/>
    <w:p>
      <w:pPr>
        <w:pStyle w:val="Heading2"/>
      </w:pPr>
      <w:r>
        <w:t xml:space="preserve">Professional Affiliations</w:t>
      </w:r>
    </w:p>
    <w:p>
      <w:pPr>
        <w:numPr>
          <w:ilvl w:val="0"/>
          <w:numId w:val="1005"/>
        </w:numPr>
        <w:pStyle w:val="Compact"/>
      </w:pPr>
      <w:r>
        <w:t xml:space="preserve">Member, Indian Nursing Council (INC)</w:t>
      </w:r>
    </w:p>
    <w:p>
      <w:pPr>
        <w:numPr>
          <w:ilvl w:val="0"/>
          <w:numId w:val="1005"/>
        </w:numPr>
        <w:pStyle w:val="Compact"/>
      </w:pPr>
      <w:r>
        <w:t xml:space="preserve">Member, Bengaluru Nurses Association</w:t>
      </w:r>
    </w:p>
    <w:p>
      <w:pPr>
        <w:numPr>
          <w:ilvl w:val="0"/>
          <w:numId w:val="1005"/>
        </w:numPr>
        <w:pStyle w:val="Compact"/>
      </w:pPr>
      <w:r>
        <w:t xml:space="preserve">Volunteer, National Health Mission (NHM) - Karnataka State</w:t>
      </w:r>
    </w:p>
    <w:bookmarkEnd w:id="29"/>
    <w:bookmarkStart w:id="30" w:name="projects-community-involvement"/>
    <w:p>
      <w:pPr>
        <w:pStyle w:val="Heading2"/>
      </w:pPr>
      <w:r>
        <w:t xml:space="preserve">Projects &amp; Community Involvement</w:t>
      </w:r>
    </w:p>
    <w:p>
      <w:pPr>
        <w:pStyle w:val="FirstParagraph"/>
      </w:pPr>
      <w:r>
        <w:rPr>
          <w:bCs/>
          <w:b/>
        </w:rPr>
        <w:t xml:space="preserve">Community Health Outreach Program (CHOP)</w:t>
      </w:r>
      <w:r>
        <w:t xml:space="preserve"> </w:t>
      </w:r>
      <w:r>
        <w:t xml:space="preserve">– 2019-2021</w:t>
      </w:r>
      <w:r>
        <w:br/>
      </w:r>
      <w:r>
        <w:t xml:space="preserve">- Led a team of nurses to conduct free health check-ups for 5,000+ residents in Bangalore’s slum areas, focusing on hypertension and maternal health.</w:t>
      </w:r>
      <w:r>
        <w:br/>
      </w:r>
      <w:r>
        <w:t xml:space="preserve">- Collaborated with NGOs to distribute medical supplies and educate families on hygiene practices.</w:t>
      </w:r>
    </w:p>
    <w:p>
      <w:pPr>
        <w:pStyle w:val="BodyText"/>
      </w:pPr>
      <w:r>
        <w:rPr>
          <w:bCs/>
          <w:b/>
        </w:rPr>
        <w:t xml:space="preserve">Telehealth Initiative – Apollo Hospitals</w:t>
      </w:r>
      <w:r>
        <w:t xml:space="preserve"> </w:t>
      </w:r>
      <w:r>
        <w:t xml:space="preserve">| 2022</w:t>
      </w:r>
      <w:r>
        <w:br/>
      </w:r>
      <w:r>
        <w:t xml:space="preserve">- Assisted in developing a virtual consultation platform for rural patients in Karnataka, bridging the gap between urban and rural healthcare access in India.</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blood donation drives and free medical camps organized by local hospitals in Bengaluru.</w:t>
      </w:r>
      <w:r>
        <w:br/>
      </w:r>
      <w:r>
        <w:rPr>
          <w:bCs/>
          <w:b/>
        </w:rPr>
        <w:t xml:space="preserve">Awards:</w:t>
      </w:r>
      <w:r>
        <w:t xml:space="preserve"> </w:t>
      </w:r>
      <w:r>
        <w:t xml:space="preserve">"Excellence in Nursing" – Apollo Hospitals, 2021; "Community Service Award" – Bengaluru Nurses Association, 2020.</w:t>
      </w:r>
      <w:r>
        <w:br/>
      </w:r>
      <w:r>
        <w:rPr>
          <w:bCs/>
          <w:b/>
        </w:rPr>
        <w:t xml:space="preserve">Hobbies:</w:t>
      </w:r>
      <w:r>
        <w:t xml:space="preserve"> </w:t>
      </w:r>
      <w:r>
        <w:t xml:space="preserve">Reading medical journals, gardening (focusing on medicinal plants), and attending healthcare conferences in India.</w:t>
      </w:r>
    </w:p>
    <w:bookmarkEnd w:id="31"/>
    <w:bookmarkStart w:id="32" w:name="references"/>
    <w:p>
      <w:pPr>
        <w:pStyle w:val="Heading2"/>
      </w:pPr>
      <w:r>
        <w:t xml:space="preserve">References</w:t>
      </w:r>
    </w:p>
    <w:p>
      <w:pPr>
        <w:pStyle w:val="FirstParagraph"/>
      </w:pPr>
      <w:r>
        <w:t xml:space="preserve">Available upon request. Contact: priyasharma.nurse@example.com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India Bangalore</dc:title>
  <dc:creator/>
  <cp:keywords/>
  <dcterms:created xsi:type="dcterms:W3CDTF">2026-07-23T01:26:13Z</dcterms:created>
  <dcterms:modified xsi:type="dcterms:W3CDTF">2026-07-23T01:26:13Z</dcterms:modified>
</cp:coreProperties>
</file>

<file path=docProps/custom.xml><?xml version="1.0" encoding="utf-8"?>
<Properties xmlns="http://schemas.openxmlformats.org/officeDocument/2006/custom-properties" xmlns:vt="http://schemas.openxmlformats.org/officeDocument/2006/docPropsVTypes"/>
</file>