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Myanmar</w:t>
      </w:r>
      <w:r>
        <w:t xml:space="preserve"> </w:t>
      </w:r>
      <w:r>
        <w:t xml:space="preserve">Yangon</w:t>
      </w:r>
    </w:p>
    <w:bookmarkStart w:id="33" w:name="resume"/>
    <w:p>
      <w:pPr>
        <w:pStyle w:val="Heading1"/>
      </w:pPr>
      <w:r>
        <w:t xml:space="preserve">Resume</w:t>
      </w:r>
    </w:p>
    <w:bookmarkStart w:id="32" w:name="X424af354e70d693d997710e27eb6400760e702b"/>
    <w:p>
      <w:pPr>
        <w:pStyle w:val="Heading2"/>
      </w:pPr>
      <w:r>
        <w:t xml:space="preserve">Nurse - Specializing in Myanmar Yangon Healthcare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Aye Myint</w:t>
      </w:r>
      <w:r>
        <w:br/>
      </w:r>
      <w:r>
        <w:rPr>
          <w:bCs/>
          <w:b/>
        </w:rPr>
        <w:t xml:space="preserve">Email:</w:t>
      </w:r>
      <w:r>
        <w:t xml:space="preserve"> </w:t>
      </w:r>
      <w:r>
        <w:t xml:space="preserve">aye.myint.nurse@gmail.com</w:t>
      </w:r>
      <w:r>
        <w:br/>
      </w:r>
      <w:r>
        <w:rPr>
          <w:bCs/>
          <w:b/>
        </w:rPr>
        <w:t xml:space="preserve">Phone:</w:t>
      </w:r>
      <w:r>
        <w:t xml:space="preserve"> </w:t>
      </w:r>
      <w:r>
        <w:t xml:space="preserve">+95 9 123456789</w:t>
      </w:r>
      <w:r>
        <w:br/>
      </w:r>
      <w:r>
        <w:rPr>
          <w:bCs/>
          <w:b/>
        </w:rPr>
        <w:t xml:space="preserve">Address:</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and compassionate Nurse with over 8 years of experience in providing high-quality healthcare services in Myanmar Yangon. Proficient in clinical nursing, patient care, and community health initiatives tailored to the unique needs of Yangon’s diverse population. Committed to upholding ethical standards, advancing medical practices, and contributing to the development of healthcare infrastructure in Myanmar. Skilled in managing both acute and chronic conditions while fostering a supportive environment for patients and their families.</w:t>
      </w:r>
    </w:p>
    <w:bookmarkEnd w:id="21"/>
    <w:bookmarkStart w:id="22" w:name="education"/>
    <w:p>
      <w:pPr>
        <w:pStyle w:val="Heading3"/>
      </w:pPr>
      <w:r>
        <w:t xml:space="preserve">Education</w:t>
      </w:r>
    </w:p>
    <w:p>
      <w:pPr>
        <w:pStyle w:val="FirstParagraph"/>
      </w:pPr>
      <w:r>
        <w:rPr>
          <w:bCs/>
          <w:b/>
        </w:rPr>
        <w:t xml:space="preserve">Bachelor of Science in Nursing (BSN)</w:t>
      </w:r>
      <w:r>
        <w:br/>
      </w:r>
      <w:r>
        <w:t xml:space="preserve">University of Medicine, Yangon, Myanmar</w:t>
      </w:r>
      <w:r>
        <w:br/>
      </w:r>
      <w:r>
        <w:t xml:space="preserve">Graduated: 2015</w:t>
      </w:r>
    </w:p>
    <w:p>
      <w:pPr>
        <w:pStyle w:val="BodyText"/>
      </w:pPr>
      <w:r>
        <w:rPr>
          <w:bCs/>
          <w:b/>
        </w:rPr>
        <w:t xml:space="preserve">Postgraduate Certificate in Community Health Nursing</w:t>
      </w:r>
      <w:r>
        <w:br/>
      </w:r>
      <w:r>
        <w:t xml:space="preserve">Myanmar Public Health Institute, Yangon</w:t>
      </w:r>
      <w:r>
        <w:br/>
      </w:r>
      <w:r>
        <w:t xml:space="preserve">Completed: 2018</w:t>
      </w:r>
    </w:p>
    <w:p>
      <w:pPr>
        <w:pStyle w:val="BodyText"/>
      </w:pPr>
      <w:r>
        <w:rPr>
          <w:bCs/>
          <w:b/>
        </w:rPr>
        <w:t xml:space="preserve">Advanced Training in Emergency Care</w:t>
      </w:r>
      <w:r>
        <w:br/>
      </w:r>
      <w:r>
        <w:t xml:space="preserve">International Red Cross, Yangon</w:t>
      </w:r>
      <w:r>
        <w:br/>
      </w:r>
      <w:r>
        <w:t xml:space="preserve">Completed: 2020</w:t>
      </w:r>
    </w:p>
    <w:bookmarkEnd w:id="22"/>
    <w:bookmarkStart w:id="26" w:name="work-experience"/>
    <w:p>
      <w:pPr>
        <w:pStyle w:val="Heading3"/>
      </w:pPr>
      <w:r>
        <w:t xml:space="preserve">Work Experience</w:t>
      </w:r>
    </w:p>
    <w:bookmarkStart w:id="23" w:name="X66f321495ee760a849215dbeda72a667daf5bcb"/>
    <w:p>
      <w:pPr>
        <w:pStyle w:val="Heading4"/>
      </w:pPr>
      <w:r>
        <w:t xml:space="preserve">Nurse - Yangon General Hospital (2015–Present)</w:t>
      </w:r>
    </w:p>
    <w:p>
      <w:pPr>
        <w:numPr>
          <w:ilvl w:val="0"/>
          <w:numId w:val="1001"/>
        </w:numPr>
        <w:pStyle w:val="Compact"/>
      </w:pPr>
      <w:r>
        <w:t xml:space="preserve">Provided direct patient care in both inpatient and outpatient settings, focusing on critical care, wound management, and medication administration.</w:t>
      </w:r>
    </w:p>
    <w:p>
      <w:pPr>
        <w:numPr>
          <w:ilvl w:val="0"/>
          <w:numId w:val="1001"/>
        </w:numPr>
        <w:pStyle w:val="Compact"/>
      </w:pPr>
      <w:r>
        <w:t xml:space="preserve">Collaborated with multidisciplinary teams to develop individualized care plans for patients with complex medical needs.</w:t>
      </w:r>
    </w:p>
    <w:p>
      <w:pPr>
        <w:numPr>
          <w:ilvl w:val="0"/>
          <w:numId w:val="1001"/>
        </w:numPr>
        <w:pStyle w:val="Compact"/>
      </w:pPr>
      <w:r>
        <w:t xml:space="preserve">Conducted regular health screenings and educational sessions for the local community in Yangon to promote preventive healthcare.</w:t>
      </w:r>
    </w:p>
    <w:p>
      <w:pPr>
        <w:numPr>
          <w:ilvl w:val="0"/>
          <w:numId w:val="1001"/>
        </w:numPr>
        <w:pStyle w:val="Compact"/>
      </w:pPr>
      <w:r>
        <w:t xml:space="preserve">Supervised nursing interns and trained junior staff on hospital protocols, ensuring compliance with national healthcare standards.</w:t>
      </w:r>
    </w:p>
    <w:bookmarkEnd w:id="23"/>
    <w:bookmarkStart w:id="24" w:name="Xd2085e0833394fd3ca65447693bc4e4952503e9"/>
    <w:p>
      <w:pPr>
        <w:pStyle w:val="Heading4"/>
      </w:pPr>
      <w:r>
        <w:t xml:space="preserve">Clinical Nurse - St. Mary’s Community Health Center, Yangon (2012–2015)</w:t>
      </w:r>
    </w:p>
    <w:p>
      <w:pPr>
        <w:numPr>
          <w:ilvl w:val="0"/>
          <w:numId w:val="1002"/>
        </w:numPr>
        <w:pStyle w:val="Compact"/>
      </w:pPr>
      <w:r>
        <w:t xml:space="preserve">Managed day-to-day nursing operations in a primary care setting, addressing common health concerns and chronic disease management.</w:t>
      </w:r>
    </w:p>
    <w:p>
      <w:pPr>
        <w:numPr>
          <w:ilvl w:val="0"/>
          <w:numId w:val="1002"/>
        </w:numPr>
        <w:pStyle w:val="Compact"/>
      </w:pPr>
      <w:r>
        <w:t xml:space="preserve">Supported maternal and child health programs, including prenatal care and postnatal support for families in Yangon’s urban slums.</w:t>
      </w:r>
    </w:p>
    <w:p>
      <w:pPr>
        <w:numPr>
          <w:ilvl w:val="0"/>
          <w:numId w:val="1002"/>
        </w:numPr>
        <w:pStyle w:val="Compact"/>
      </w:pPr>
      <w:r>
        <w:t xml:space="preserve">Implemented infection control measures to maintain a safe environment for patients and staff during the COVID-19 pandemic.</w:t>
      </w:r>
    </w:p>
    <w:p>
      <w:pPr>
        <w:numPr>
          <w:ilvl w:val="0"/>
          <w:numId w:val="1002"/>
        </w:numPr>
        <w:pStyle w:val="Compact"/>
      </w:pPr>
      <w:r>
        <w:t xml:space="preserve">Received recognition for outstanding service in 2014, highlighted by improved patient satisfaction scores in the center’s annual review.</w:t>
      </w:r>
    </w:p>
    <w:bookmarkEnd w:id="24"/>
    <w:bookmarkStart w:id="25" w:name="X1939a5dc637d3274bdd76468050e64b63ca21aa"/>
    <w:p>
      <w:pPr>
        <w:pStyle w:val="Heading4"/>
      </w:pPr>
      <w:r>
        <w:t xml:space="preserve">Volunteer Nurse - Myanmar Red Cross Society (2010–2012)</w:t>
      </w:r>
    </w:p>
    <w:p>
      <w:pPr>
        <w:numPr>
          <w:ilvl w:val="0"/>
          <w:numId w:val="1003"/>
        </w:numPr>
        <w:pStyle w:val="Compact"/>
      </w:pPr>
      <w:r>
        <w:t xml:space="preserve">Assisted in emergency response efforts during natural disasters, including floods and earthquakes in Yangon and surrounding regions.</w:t>
      </w:r>
    </w:p>
    <w:p>
      <w:pPr>
        <w:numPr>
          <w:ilvl w:val="0"/>
          <w:numId w:val="1003"/>
        </w:numPr>
        <w:pStyle w:val="Compact"/>
      </w:pPr>
      <w:r>
        <w:t xml:space="preserve">Provided first aid and triage services during community health fairs and disaster relief camps.</w:t>
      </w:r>
    </w:p>
    <w:p>
      <w:pPr>
        <w:numPr>
          <w:ilvl w:val="0"/>
          <w:numId w:val="1003"/>
        </w:numPr>
        <w:pStyle w:val="Compact"/>
      </w:pPr>
      <w:r>
        <w:t xml:space="preserve">Conducted health awareness campaigns to educate rural populations on hygiene, nutrition, and disease prevention.</w:t>
      </w:r>
    </w:p>
    <w:bookmarkEnd w:id="25"/>
    <w:bookmarkEnd w:id="26"/>
    <w:bookmarkStart w:id="27" w:name="skills"/>
    <w:p>
      <w:pPr>
        <w:pStyle w:val="Heading3"/>
      </w:pPr>
      <w:r>
        <w:t xml:space="preserve">Skills</w:t>
      </w:r>
    </w:p>
    <w:p>
      <w:pPr>
        <w:numPr>
          <w:ilvl w:val="0"/>
          <w:numId w:val="1004"/>
        </w:numPr>
        <w:pStyle w:val="Compact"/>
      </w:pPr>
      <w:r>
        <w:t xml:space="preserve">Expertise in clinical nursing practices tailored to Myanmar’s healthcare system.</w:t>
      </w:r>
    </w:p>
    <w:p>
      <w:pPr>
        <w:numPr>
          <w:ilvl w:val="0"/>
          <w:numId w:val="1004"/>
        </w:numPr>
        <w:pStyle w:val="Compact"/>
      </w:pPr>
      <w:r>
        <w:t xml:space="preserve">Fluency in Burmese and English, with basic knowledge of other regional languages spoken in Yangon.</w:t>
      </w:r>
    </w:p>
    <w:p>
      <w:pPr>
        <w:numPr>
          <w:ilvl w:val="0"/>
          <w:numId w:val="1004"/>
        </w:numPr>
        <w:pStyle w:val="Compact"/>
      </w:pPr>
      <w:r>
        <w:t xml:space="preserve">Proficient in using electronic medical records (EMR) systems and hospital management software.</w:t>
      </w:r>
    </w:p>
    <w:p>
      <w:pPr>
        <w:numPr>
          <w:ilvl w:val="0"/>
          <w:numId w:val="1004"/>
        </w:numPr>
        <w:pStyle w:val="Compact"/>
      </w:pPr>
      <w:r>
        <w:t xml:space="preserve">Certified in Basic Life Support (BLS), Advanced Cardiac Life Support (ACLS), and Pediatric Advanced Life Support (PALS).</w:t>
      </w:r>
    </w:p>
    <w:p>
      <w:pPr>
        <w:numPr>
          <w:ilvl w:val="0"/>
          <w:numId w:val="1004"/>
        </w:numPr>
        <w:pStyle w:val="Compact"/>
      </w:pPr>
      <w:r>
        <w:t xml:space="preserve">Strong interpersonal skills to communicate effectively with patients, families, and healthcare professionals in multicultural settings.</w:t>
      </w:r>
    </w:p>
    <w:p>
      <w:pPr>
        <w:numPr>
          <w:ilvl w:val="0"/>
          <w:numId w:val="1004"/>
        </w:numPr>
        <w:pStyle w:val="Compact"/>
      </w:pPr>
      <w:r>
        <w:t xml:space="preserve">Experience in managing healthcare resources efficiently, especially in low-resource environments common in Yangon’s public hospitals.</w:t>
      </w:r>
    </w:p>
    <w:bookmarkEnd w:id="27"/>
    <w:bookmarkStart w:id="28" w:name="certifications"/>
    <w:p>
      <w:pPr>
        <w:pStyle w:val="Heading3"/>
      </w:pPr>
      <w:r>
        <w:t xml:space="preserve">Certifications</w:t>
      </w:r>
    </w:p>
    <w:p>
      <w:pPr>
        <w:numPr>
          <w:ilvl w:val="0"/>
          <w:numId w:val="1005"/>
        </w:numPr>
        <w:pStyle w:val="Compact"/>
      </w:pPr>
      <w:r>
        <w:t xml:space="preserve">Registered Nurse License - Myanmar Nursing Council (2015)</w:t>
      </w:r>
    </w:p>
    <w:p>
      <w:pPr>
        <w:numPr>
          <w:ilvl w:val="0"/>
          <w:numId w:val="1005"/>
        </w:numPr>
        <w:pStyle w:val="Compact"/>
      </w:pPr>
      <w:r>
        <w:t xml:space="preserve">CPR and First Aid Certification - International Red Cross (2018)</w:t>
      </w:r>
    </w:p>
    <w:p>
      <w:pPr>
        <w:numPr>
          <w:ilvl w:val="0"/>
          <w:numId w:val="1005"/>
        </w:numPr>
        <w:pStyle w:val="Compact"/>
      </w:pPr>
      <w:r>
        <w:t xml:space="preserve">Health and Safety Management Certification - Myanmar Occupational Health Association (2021)</w:t>
      </w:r>
    </w:p>
    <w:bookmarkEnd w:id="28"/>
    <w:bookmarkStart w:id="29" w:name="languages"/>
    <w:p>
      <w:pPr>
        <w:pStyle w:val="Heading3"/>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Thai (Basic)</w:t>
      </w:r>
    </w:p>
    <w:bookmarkEnd w:id="29"/>
    <w:bookmarkStart w:id="30" w:name="community-involvement"/>
    <w:p>
      <w:pPr>
        <w:pStyle w:val="Heading3"/>
      </w:pPr>
      <w:r>
        <w:t xml:space="preserve">Community Involvement</w:t>
      </w:r>
    </w:p>
    <w:p>
      <w:pPr>
        <w:pStyle w:val="FirstParagraph"/>
      </w:pPr>
      <w:r>
        <w:t xml:space="preserve">Nurse Aye Myint has been an active participant in community health initiatives in Yangon. As a member of the Yangon Nurses Association, she organizes free health check-ups and educational workshops for underserved populations. She also volunteers with local NGOs to improve access to healthcare services for refugees and internally displaced persons (IDPs) in Yangon’s peri-urban areas.</w:t>
      </w:r>
    </w:p>
    <w:bookmarkEnd w:id="30"/>
    <w:bookmarkStart w:id="31" w:name="references"/>
    <w:p>
      <w:pPr>
        <w:pStyle w:val="Heading3"/>
      </w:pPr>
      <w:r>
        <w:t xml:space="preserve">References</w:t>
      </w:r>
    </w:p>
    <w:p>
      <w:pPr>
        <w:pStyle w:val="FirstParagraph"/>
      </w:pPr>
      <w:r>
        <w:t xml:space="preserve">Available upon request. Professional references include supervisors from Yangon General Hospital, St. Mary’s Community Health Center, and the Myanmar Red Cross Society.</w:t>
      </w:r>
    </w:p>
    <w:bookmarkEnd w:id="31"/>
    <w:p>
      <w:pPr>
        <w:pStyle w:val="BodyText"/>
      </w:pPr>
      <w:r>
        <w:t xml:space="preserve">© 2023 Aye Myint - Nurse in Myanmar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Myanmar Yangon</dc:title>
  <dc:creator/>
  <dc:language>en</dc:language>
  <cp:keywords/>
  <dcterms:created xsi:type="dcterms:W3CDTF">2025-12-10T20:40:10Z</dcterms:created>
  <dcterms:modified xsi:type="dcterms:W3CDTF">2025-12-10T20:40:10Z</dcterms:modified>
</cp:coreProperties>
</file>

<file path=docProps/custom.xml><?xml version="1.0" encoding="utf-8"?>
<Properties xmlns="http://schemas.openxmlformats.org/officeDocument/2006/custom-properties" xmlns:vt="http://schemas.openxmlformats.org/officeDocument/2006/docPropsVTypes"/>
</file>