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nurse-resume"/>
    <w:p>
      <w:pPr>
        <w:pStyle w:val="Heading1"/>
      </w:pPr>
      <w:r>
        <w:t xml:space="preserve">Nurse Resume</w:t>
      </w:r>
    </w:p>
    <w:bookmarkStart w:id="20" w:name="ali-mohammed-al-faraj"/>
    <w:p>
      <w:pPr>
        <w:pStyle w:val="Heading2"/>
      </w:pPr>
      <w:r>
        <w:t xml:space="preserve">Ali Mohammed Al-Faraj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ali.al-faraj@example.com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delivering high-quality patient care across diverse healthcare settings. Proficient in clinical nursing, patient education, and emergency response. Committed to upholding the standards of healthcare excellence in Saudi Arabia Jeddah, where I have served as a reliable professional in both public and private medical facilities. My expertise includes managing chronic conditions, administering medications, and providing post-operative care while ensuring cultural sensitivity and adherence to Islamic values. With a deep understanding of the unique healthcare demands of Saudi Arabia Jeddah, I aim to contribute to the advancement of patient-centered care in this dynamic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King Abdulaziz University, Jeddah, Saudi Arabia – Graduated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Nursing</w:t>
      </w:r>
      <w:r>
        <w:t xml:space="preserve">, Al-Imam Mohammad Ibn Saud Islamic University, Riyadh, Saudi Arabia –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Critical Care Nursing</w:t>
      </w:r>
      <w:r>
        <w:t xml:space="preserve">, Saudi Commission for Health Specialties (SCFHS), 2020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Staff Nurse</w:t>
      </w:r>
      <w:r>
        <w:br/>
      </w:r>
      <w:r>
        <w:rPr>
          <w:iCs/>
          <w:i/>
        </w:rPr>
        <w:t xml:space="preserve">Jeddah General Hospital, Saudi Arabia</w:t>
      </w:r>
      <w:r>
        <w:t xml:space="preserve"> </w:t>
      </w:r>
      <w:r>
        <w:t xml:space="preserve">| 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comprehensive nursing care to patients in the medical-surgical and ICU departments, ensuring adherence to hospital protocols and Saudi Arabia’s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patients, emphasizing cultural sensitivity and Islamic values in Jeddah’s healthcare environment.</w:t>
      </w:r>
    </w:p>
    <w:p>
      <w:pPr>
        <w:numPr>
          <w:ilvl w:val="0"/>
          <w:numId w:val="1002"/>
        </w:numPr>
        <w:pStyle w:val="Compact"/>
      </w:pPr>
      <w:r>
        <w:t xml:space="preserve">Trained junior nurses on infection control practices, medication administration, and patient safety procedures aligned with Saudi Arabia’s regulatory frameworks.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patient satisfaction scores, contributing to a 20% increase in Jeddah General Hospital’s ratings in 2022.</w:t>
      </w:r>
    </w:p>
    <w:p>
      <w:pPr>
        <w:pStyle w:val="FirstParagraph"/>
      </w:pPr>
      <w:r>
        <w:rPr>
          <w:bCs/>
          <w:b/>
        </w:rPr>
        <w:t xml:space="preserve">Staff Nurse</w:t>
      </w:r>
      <w:r>
        <w:br/>
      </w:r>
      <w:r>
        <w:rPr>
          <w:iCs/>
          <w:i/>
        </w:rPr>
        <w:t xml:space="preserve">Al-Noor Medical Center, Jeddah, Saudi Arabia</w:t>
      </w:r>
      <w:r>
        <w:t xml:space="preserve"> </w:t>
      </w:r>
      <w:r>
        <w:t xml:space="preserve">| June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daily patient care routines, including vital signs monitoring, wound care, and medication distribution in a fast-paced outpatient setting.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sessions for patients and families on chronic disease management, tailored to the cultural context of Saudi Arabia Jeddah.</w:t>
      </w:r>
    </w:p>
    <w:p>
      <w:pPr>
        <w:numPr>
          <w:ilvl w:val="0"/>
          <w:numId w:val="1003"/>
        </w:numPr>
        <w:pStyle w:val="Compact"/>
      </w:pPr>
      <w:r>
        <w:t xml:space="preserve">Ensured compliance with Saudi Arabia’s Ministry of Health guidelines for hygiene and patient privacy, maintaining a 100% safety record during my tenure.</w:t>
      </w:r>
    </w:p>
    <w:p>
      <w:pPr>
        <w:numPr>
          <w:ilvl w:val="0"/>
          <w:numId w:val="1003"/>
        </w:numPr>
        <w:pStyle w:val="Compact"/>
      </w:pPr>
      <w:r>
        <w:t xml:space="preserve">Supported emergency response teams during critical cases, demonstrating quick decision-making skills under pressure.</w:t>
      </w:r>
    </w:p>
    <w:p>
      <w:pPr>
        <w:pStyle w:val="FirstParagraph"/>
      </w:pPr>
      <w:r>
        <w:rPr>
          <w:bCs/>
          <w:b/>
        </w:rPr>
        <w:t xml:space="preserve">Trainee Nurse</w:t>
      </w:r>
      <w:r>
        <w:br/>
      </w:r>
      <w:r>
        <w:rPr>
          <w:iCs/>
          <w:i/>
        </w:rPr>
        <w:t xml:space="preserve">Jeddah Private Hospital, Saudi Arabia</w:t>
      </w:r>
      <w:r>
        <w:t xml:space="preserve"> </w:t>
      </w:r>
      <w:r>
        <w:t xml:space="preserve">| July 2014 – May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patient care, including assisting with diagnostic tests and post-operative recovery.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interact effectively with patients from diverse cultural backgrounds in Jeddah.</w:t>
      </w:r>
    </w:p>
    <w:p>
      <w:pPr>
        <w:numPr>
          <w:ilvl w:val="0"/>
          <w:numId w:val="1004"/>
        </w:numPr>
        <w:pStyle w:val="Compact"/>
      </w:pPr>
      <w:r>
        <w:t xml:space="preserve">Completed mandatory training on Saudi Arabia’s healthcare ethics and patient confidentiality laws.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Medical Expertise: IV therapy, wound care, medication administration, and emergency resuscitation.</w:t>
      </w:r>
    </w:p>
    <w:p>
      <w:pPr>
        <w:numPr>
          <w:ilvl w:val="0"/>
          <w:numId w:val="1005"/>
        </w:numPr>
        <w:pStyle w:val="Compact"/>
      </w:pPr>
      <w:r>
        <w:t xml:space="preserve">Technology Proficiency: EHR systems (EPIC, Cerner), telemedicine platforms, and hospital management software.</w:t>
      </w:r>
    </w:p>
    <w:p>
      <w:pPr>
        <w:numPr>
          <w:ilvl w:val="0"/>
          <w:numId w:val="1005"/>
        </w:numPr>
        <w:pStyle w:val="Compact"/>
      </w:pPr>
      <w:r>
        <w:t xml:space="preserve">Cultural Competence: Strong understanding of Saudi Arabia’s traditions and values in healthcare delivery.</w:t>
      </w:r>
    </w:p>
    <w:p>
      <w:pPr>
        <w:numPr>
          <w:ilvl w:val="0"/>
          <w:numId w:val="1005"/>
        </w:numPr>
        <w:pStyle w:val="Compact"/>
      </w:pPr>
      <w:r>
        <w:t xml:space="preserve">Languages: Fluent in Arabic and English; basic knowledge of French (additional language).</w:t>
      </w:r>
    </w:p>
    <w:p>
      <w:pPr>
        <w:numPr>
          <w:ilvl w:val="0"/>
          <w:numId w:val="1005"/>
        </w:numPr>
        <w:pStyle w:val="Compact"/>
      </w:pPr>
      <w:r>
        <w:t xml:space="preserve">Leadership: Mentored 15+ junior nurses in Jeddah’s medical facilities, fostering a collaborative work environment.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ACLS Certification</w:t>
      </w:r>
      <w:r>
        <w:t xml:space="preserve"> </w:t>
      </w:r>
      <w:r>
        <w:t xml:space="preserve">– American Heart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Saudi Commission for Health Specialties,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Hospital Safety and Infection Control Training</w:t>
      </w:r>
      <w:r>
        <w:t xml:space="preserve"> </w:t>
      </w:r>
      <w:r>
        <w:t xml:space="preserve">– Ministry of Health, Saudi Arabia,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 in Islamic Contexts</w:t>
      </w:r>
      <w:r>
        <w:t xml:space="preserve"> </w:t>
      </w:r>
      <w:r>
        <w:t xml:space="preserve">– Jeddah Institute for Healthcare Ethics, 2018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Saudi Nursing Association (SNA) – Member since 2015</w:t>
      </w:r>
    </w:p>
    <w:p>
      <w:pPr>
        <w:numPr>
          <w:ilvl w:val="0"/>
          <w:numId w:val="1007"/>
        </w:numPr>
        <w:pStyle w:val="Compact"/>
      </w:pPr>
      <w:r>
        <w:t xml:space="preserve">International Council of Nurses (ICN) – Member since 2016</w:t>
      </w:r>
    </w:p>
    <w:p>
      <w:pPr>
        <w:numPr>
          <w:ilvl w:val="0"/>
          <w:numId w:val="1007"/>
        </w:numPr>
        <w:pStyle w:val="Compact"/>
      </w:pPr>
      <w:r>
        <w:t xml:space="preserve">Jeddah Healthcare Professionals Network – Active participant in regional seminars and workshops.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physicians, department heads, and supervisors from Jeddah General Hospital and Al-Noor Medical Center in Saudi Arabia.</w:t>
      </w:r>
    </w:p>
    <w:bookmarkEnd w:id="27"/>
    <w:p>
      <w:pPr>
        <w:pStyle w:val="BodyText"/>
      </w:pPr>
      <w:r>
        <w:t xml:space="preserve">This resume is tailored for Nurse positions in Saudi Arabia Jeddah, emphasizing cultural alignment, technical expertise, and healthcare compliance.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Saudi Arabia Jeddah</dc:title>
  <dc:creator/>
  <dc:language>en</dc:language>
  <cp:keywords/>
  <dcterms:created xsi:type="dcterms:W3CDTF">2025-12-11T08:09:53Z</dcterms:created>
  <dcterms:modified xsi:type="dcterms:W3CDTF">2025-12-11T08:09:53Z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