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resume-for-nurse-in-turkey-istanbul"/>
    <w:p>
      <w:pPr>
        <w:pStyle w:val="Heading1"/>
      </w:pPr>
      <w:r>
        <w:t xml:space="preserve">Resume for Nurse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aysen.yilmaz@example.com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the dynamic healthcare environment of Turkey Istanbul. A graduate of Istanbul University’s Faculty of Health Sciences, I have consistently provided high-quality patient care in both hospital and community settings. My expertise includes clinical nursing, patient education, and interdisciplinary collaboration. As a nurse deeply rooted in the cultural and professional landscape of Turkey Istanbul, I am committed to upholding the highest standards of medical ethics and patient-centered care. My career has been shaped by the unique challenges and opportunities of Turkey’s healthcare sector, where I have developed a strong understanding of local protocols, multilingual communication (Turkish/English), and emergency response systems. This resume highlights my qualifications as a Nurse in Turkey Istanbul, emphasizing skills that align with the needs of modern healthcare institutions in this vibrant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Istanbul University, Faculty of Health Sciences</w:t>
      </w:r>
      <w:r>
        <w:br/>
      </w:r>
      <w:r>
        <w:t xml:space="preserve">Graduated: June 2014</w:t>
      </w:r>
      <w:r>
        <w:br/>
      </w:r>
      <w:r>
        <w:t xml:space="preserve">Relevant coursework: Medical-Surgical Nursing, Pediatrics, Community Health, Mental Health Nursing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</w:t>
      </w:r>
      <w:r>
        <w:br/>
      </w:r>
      <w:r>
        <w:t xml:space="preserve">Date: April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Turkish Red Crescent</w:t>
      </w:r>
      <w:r>
        <w:br/>
      </w:r>
      <w:r>
        <w:t xml:space="preserve">Date: May 2017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b2ac7082a16b5553c5bbe7c35b2f08b74e70e5a"/>
    <w:p>
      <w:pPr>
        <w:pStyle w:val="Heading3"/>
      </w:pPr>
      <w:r>
        <w:rPr>
          <w:bCs/>
          <w:b/>
        </w:rPr>
        <w:t xml:space="preserve">Nurse (Registered)</w:t>
      </w:r>
      <w:r>
        <w:t xml:space="preserve">, Istanbul City Hospital, Turkey Istanbul</w:t>
      </w:r>
      <w:r>
        <w:br/>
      </w:r>
      <w: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across multiple departments, including emergency, internal medicine, and pediatrics.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develop and implement individualized care plans for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Conducted health assessments, administered medications, and monitored vital signs with precision.</w:t>
      </w:r>
    </w:p>
    <w:p>
      <w:pPr>
        <w:numPr>
          <w:ilvl w:val="0"/>
          <w:numId w:val="1002"/>
        </w:numPr>
        <w:pStyle w:val="Compact"/>
      </w:pPr>
      <w:r>
        <w:t xml:space="preserve">Oversaw the training of 15+ nursing interns in clinical procedures specific to Turkey Istanbul’s healthcare protocols.</w:t>
      </w:r>
    </w:p>
    <w:p>
      <w:pPr>
        <w:numPr>
          <w:ilvl w:val="0"/>
          <w:numId w:val="1002"/>
        </w:numPr>
        <w:pStyle w:val="Compact"/>
      </w:pPr>
      <w:r>
        <w:t xml:space="preserve">Contributed to hospital-wide initiatives focused on reducing patient readmission rates by 20% through improved discharge planning.</w:t>
      </w:r>
    </w:p>
    <w:bookmarkEnd w:id="23"/>
    <w:bookmarkStart w:id="24" w:name="Xc05efebb7ddf22687886f520877969dcdeab6de"/>
    <w:p>
      <w:pPr>
        <w:pStyle w:val="Heading3"/>
      </w:pPr>
      <w:r>
        <w:rPr>
          <w:bCs/>
          <w:b/>
        </w:rPr>
        <w:t xml:space="preserve">Junior Nurse</w:t>
      </w:r>
      <w:r>
        <w:t xml:space="preserve">, Private Clinic of Dr. Eren, Turkey Istanbul</w:t>
      </w:r>
      <w:r>
        <w:br/>
      </w:r>
      <w:r>
        <w:t xml:space="preserve">July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management of outpatient care, including patient registration, preliminary diagnostics, and follow-up consultations.</w:t>
      </w:r>
    </w:p>
    <w:p>
      <w:pPr>
        <w:numPr>
          <w:ilvl w:val="0"/>
          <w:numId w:val="1003"/>
        </w:numPr>
        <w:pStyle w:val="Compact"/>
      </w:pPr>
      <w:r>
        <w:t xml:space="preserve">Supported clinical staff in maintaining a sterile environment and adhering to infection control standards.</w:t>
      </w:r>
    </w:p>
    <w:p>
      <w:pPr>
        <w:numPr>
          <w:ilvl w:val="0"/>
          <w:numId w:val="1003"/>
        </w:numPr>
        <w:pStyle w:val="Compact"/>
      </w:pPr>
      <w:r>
        <w:t xml:space="preserve">Delivered health education sessions to patients and families on chronic disease management and preventive care.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Nurse License</w:t>
      </w:r>
      <w:r>
        <w:t xml:space="preserve">, Turkey Nursing Association (TBB)</w:t>
      </w:r>
      <w:r>
        <w:br/>
      </w:r>
      <w:r>
        <w:t xml:space="preserve">License Number: 123456789</w:t>
      </w:r>
      <w:r>
        <w:br/>
      </w:r>
      <w:r>
        <w:t xml:space="preserve">Valid: Ongoing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Nursing Certification</w:t>
      </w:r>
      <w:r>
        <w:t xml:space="preserve">, Turkish Society of Emergency Nurses</w:t>
      </w:r>
      <w:r>
        <w:br/>
      </w:r>
      <w:r>
        <w:t xml:space="preserve">Date: March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Geriatric Nursing Course</w:t>
      </w:r>
      <w:r>
        <w:t xml:space="preserve">, Istanbul Health Sciences University</w:t>
      </w:r>
      <w:r>
        <w:br/>
      </w:r>
      <w:r>
        <w:t xml:space="preserve">Date: October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clinical nursing procedures, including IV therapy, wound care, and vital sign monitoring.</w:t>
      </w:r>
    </w:p>
    <w:p>
      <w:pPr>
        <w:numPr>
          <w:ilvl w:val="0"/>
          <w:numId w:val="1005"/>
        </w:numPr>
        <w:pStyle w:val="Compact"/>
      </w:pPr>
      <w:r>
        <w:t xml:space="preserve">Skilled in using electronic health records (EHR) systems common in Turkey Istanbul’s hospitals.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trauma response for emergency scenarios.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patients and families, including multilingual proficiency (Turkish, English).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in fast-paced environments typical of Istanbul’s urban healthcare facilities.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Arabic – Basic (for patient interactions in diverse communities of Turkey Istanbul)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Nursing Association (TBB)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Istanbul Nurses’ Union</w:t>
      </w:r>
      <w:r>
        <w:t xml:space="preserve"> </w:t>
      </w:r>
      <w:r>
        <w:t xml:space="preserve">– Active participant in local advocacy efforts.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X6c81f2e636bd9de3a9bbf3de3cedea8aee49940"/>
    <w:p>
      <w:pPr>
        <w:pStyle w:val="Heading3"/>
      </w:pPr>
      <w:r>
        <w:rPr>
          <w:bCs/>
          <w:b/>
        </w:rPr>
        <w:t xml:space="preserve">Nurse Volunteer</w:t>
      </w:r>
      <w:r>
        <w:t xml:space="preserve">, Istanbul Red Crescent Society</w:t>
      </w:r>
      <w:r>
        <w:br/>
      </w:r>
      <w:r>
        <w:t xml:space="preserve">2017–Present</w:t>
      </w:r>
    </w:p>
    <w:p>
      <w:pPr>
        <w:numPr>
          <w:ilvl w:val="0"/>
          <w:numId w:val="1008"/>
        </w:numPr>
        <w:pStyle w:val="Compact"/>
      </w:pPr>
      <w:r>
        <w:t xml:space="preserve">Provided free health screenings and vaccinations to underserved communities in Istanbul.</w:t>
      </w:r>
    </w:p>
    <w:p>
      <w:pPr>
        <w:numPr>
          <w:ilvl w:val="0"/>
          <w:numId w:val="1008"/>
        </w:numPr>
        <w:pStyle w:val="Compact"/>
      </w:pPr>
      <w:r>
        <w:t xml:space="preserve">Participated in disaster response drills, contributing to the city’s preparedness for emergencies.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Istanbul City Hospital and the Istanbul Red Crescent Society.</w:t>
      </w:r>
    </w:p>
    <w:bookmarkEnd w:id="32"/>
    <w:p>
      <w:pPr>
        <w:pStyle w:val="BodyText"/>
      </w:pPr>
      <w:r>
        <w:t xml:space="preserve">This resume is tailored for a Nurse in Turkey Istanbul, emphasizing local experience and qualifications.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Nurse in Turkey Istanbul</dc:title>
  <dc:creator/>
  <dc:language>en</dc:language>
  <cp:keywords/>
  <dcterms:created xsi:type="dcterms:W3CDTF">2025-12-10T00:08:46Z</dcterms:created>
  <dcterms:modified xsi:type="dcterms:W3CDTF">2025-12-10T00:08:46Z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