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ane-doe-bsn-rn"/>
    <w:p>
      <w:pPr>
        <w:pStyle w:val="Heading1"/>
      </w:pPr>
      <w:r>
        <w:t xml:space="preserve">Jane Doe, BSN, RN</w:t>
      </w:r>
    </w:p>
    <w:p>
      <w:pPr>
        <w:pStyle w:val="FirstParagraph"/>
      </w:pPr>
      <w:r>
        <w:rPr>
          <w:bCs/>
          <w:b/>
        </w:rPr>
        <w:t xml:space="preserve">Registered Nurse | United States Houston | Professional Summary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compassionate Registered Nurse (RN) with over 8 years of experience in the healthcare sector, I am committed to delivering exceptional patient care within the dynamic environment of United States Houston. My expertise spans acute care, critical care, and community health services, with a strong focus on patient-centered outcomes and clinical excellence. Having worked in some of the most reputable healthcare institutions in Houston, Texas—such as Memorial Hermann Hospital and Harris Health System—I have developed a deep understanding of the unique healthcare needs of diverse populations in the United States Houston area. My resume reflects not only my technical skills but also my passion for nursing, which aligns seamlessly with the values of quality care and innovation prevalent in United States Houston’s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of Houston, Houston, TX – Graduated May 2015</w:t>
      </w:r>
    </w:p>
    <w:p>
      <w:pPr>
        <w:numPr>
          <w:ilvl w:val="0"/>
          <w:numId w:val="1001"/>
        </w:numPr>
        <w:pStyle w:val="Compact"/>
      </w:pPr>
      <w:r>
        <w:rPr>
          <w:bCs/>
          <w:b/>
        </w:rPr>
        <w:t xml:space="preserve">Associate Degree in Nursing (ADN)</w:t>
      </w:r>
      <w:r>
        <w:t xml:space="preserve">, Houston Community College, Houston, TX – Graduated December 2012</w:t>
      </w:r>
    </w:p>
    <w:bookmarkEnd w:id="21"/>
    <w:bookmarkStart w:id="24" w:name="professional-experience"/>
    <w:p>
      <w:pPr>
        <w:pStyle w:val="Heading2"/>
      </w:pPr>
      <w:r>
        <w:t xml:space="preserve">Professional Experience</w:t>
      </w:r>
    </w:p>
    <w:bookmarkStart w:id="22" w:name="Xd002ff3f73b6435adb2394cebb3c3449c09fe21"/>
    <w:p>
      <w:pPr>
        <w:pStyle w:val="Heading3"/>
      </w:pPr>
      <w:r>
        <w:t xml:space="preserve">Registered Nurse | Memorial Hermann Hospital | Houston, TX</w:t>
      </w:r>
    </w:p>
    <w:p>
      <w:pPr>
        <w:pStyle w:val="FirstParagraph"/>
      </w:pPr>
      <w:r>
        <w:rPr>
          <w:iCs/>
          <w:i/>
        </w:rPr>
        <w:t xml:space="preserve">June 2018 – Present</w:t>
      </w:r>
    </w:p>
    <w:p>
      <w:pPr>
        <w:numPr>
          <w:ilvl w:val="0"/>
          <w:numId w:val="1002"/>
        </w:numPr>
        <w:pStyle w:val="Compact"/>
      </w:pPr>
      <w:r>
        <w:t xml:space="preserve">Provided comprehensive patient care in the Intensive Care Unit (ICU), focusing on critical care management and post-operative recovery for patients in United States Houston.</w:t>
      </w:r>
    </w:p>
    <w:p>
      <w:pPr>
        <w:numPr>
          <w:ilvl w:val="0"/>
          <w:numId w:val="1002"/>
        </w:numPr>
        <w:pStyle w:val="Compact"/>
      </w:pPr>
      <w:r>
        <w:t xml:space="preserve">Collaborated with multidisciplinary teams to develop individualized care plans, ensuring alignment with the highest standards of clinical practice in the United States Houston healthcare system.</w:t>
      </w:r>
    </w:p>
    <w:p>
      <w:pPr>
        <w:numPr>
          <w:ilvl w:val="0"/>
          <w:numId w:val="1002"/>
        </w:numPr>
        <w:pStyle w:val="Compact"/>
      </w:pPr>
      <w:r>
        <w:t xml:space="preserve">Monitored patient vitals, administered medications, and performed diagnostic tests while maintaining accurate electronic health records (EHR) as required by United States Houston’s healthcare protocols.</w:t>
      </w:r>
    </w:p>
    <w:p>
      <w:pPr>
        <w:numPr>
          <w:ilvl w:val="0"/>
          <w:numId w:val="1002"/>
        </w:numPr>
        <w:pStyle w:val="Compact"/>
      </w:pPr>
      <w:r>
        <w:t xml:space="preserve">Educated patients and families on post-discharge care, emphasizing preventive measures to reduce readmission rates in the United States Houston community.</w:t>
      </w:r>
    </w:p>
    <w:p>
      <w:pPr>
        <w:numPr>
          <w:ilvl w:val="0"/>
          <w:numId w:val="1002"/>
        </w:numPr>
        <w:pStyle w:val="Compact"/>
      </w:pPr>
      <w:r>
        <w:t xml:space="preserve">Participated in quality improvement initiatives, contributing to a 20% reduction in hospital-acquired infections at Memorial Hermann Hospital.</w:t>
      </w:r>
    </w:p>
    <w:bookmarkEnd w:id="22"/>
    <w:bookmarkStart w:id="23" w:name="X3258ec8f938fe14ce261c56afcd6bbfa35f125e"/>
    <w:p>
      <w:pPr>
        <w:pStyle w:val="Heading3"/>
      </w:pPr>
      <w:r>
        <w:t xml:space="preserve">Staff Nurse | Harris Health System | Houston, TX</w:t>
      </w:r>
    </w:p>
    <w:p>
      <w:pPr>
        <w:pStyle w:val="FirstParagraph"/>
      </w:pPr>
      <w:r>
        <w:rPr>
          <w:iCs/>
          <w:i/>
        </w:rPr>
        <w:t xml:space="preserve">July 2015 – May 2018</w:t>
      </w:r>
    </w:p>
    <w:p>
      <w:pPr>
        <w:numPr>
          <w:ilvl w:val="0"/>
          <w:numId w:val="1003"/>
        </w:numPr>
        <w:pStyle w:val="Compact"/>
      </w:pPr>
      <w:r>
        <w:t xml:space="preserve">Delivered primary nursing care to patients across various departments, including surgical and medical units in United States Houston.</w:t>
      </w:r>
    </w:p>
    <w:p>
      <w:pPr>
        <w:numPr>
          <w:ilvl w:val="0"/>
          <w:numId w:val="1003"/>
        </w:numPr>
        <w:pStyle w:val="Compact"/>
      </w:pPr>
      <w:r>
        <w:t xml:space="preserve">Ensured compliance with infection control policies and safety regulations, maintaining a safe environment for patients and staff in United States Houston’s healthcare facilities.</w:t>
      </w:r>
    </w:p>
    <w:p>
      <w:pPr>
        <w:numPr>
          <w:ilvl w:val="0"/>
          <w:numId w:val="1003"/>
        </w:numPr>
        <w:pStyle w:val="Compact"/>
      </w:pPr>
      <w:r>
        <w:t xml:space="preserve">Assisted in the coordination of patient admissions, transfers, and discharges while adhering to the operational standards of United States Houston’s public health system.</w:t>
      </w:r>
    </w:p>
    <w:p>
      <w:pPr>
        <w:numPr>
          <w:ilvl w:val="0"/>
          <w:numId w:val="1003"/>
        </w:numPr>
        <w:pStyle w:val="Compact"/>
      </w:pPr>
      <w:r>
        <w:t xml:space="preserve">Supported nursing leadership in implementing evidence-based practices to improve patient outcomes and clinical efficiency in United States Houston.</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Registered Nurse (RN) License</w:t>
      </w:r>
      <w:r>
        <w:t xml:space="preserve"> </w:t>
      </w:r>
      <w:r>
        <w:t xml:space="preserve">– Texas Board of Nursing, Valid through 2025</w:t>
      </w:r>
    </w:p>
    <w:p>
      <w:pPr>
        <w:numPr>
          <w:ilvl w:val="0"/>
          <w:numId w:val="1004"/>
        </w:numPr>
        <w:pStyle w:val="Compact"/>
      </w:pPr>
      <w:r>
        <w:rPr>
          <w:bCs/>
          <w:b/>
        </w:rPr>
        <w:t xml:space="preserve">BLS (Basic Life Support)</w:t>
      </w:r>
      <w:r>
        <w:t xml:space="preserve"> </w:t>
      </w:r>
      <w:r>
        <w:t xml:space="preserve">– American Heart Association, Certified January 2023</w:t>
      </w:r>
    </w:p>
    <w:p>
      <w:pPr>
        <w:numPr>
          <w:ilvl w:val="0"/>
          <w:numId w:val="1004"/>
        </w:numPr>
        <w:pStyle w:val="Compact"/>
      </w:pPr>
      <w:r>
        <w:rPr>
          <w:bCs/>
          <w:b/>
        </w:rPr>
        <w:t xml:space="preserve">ACLS (Advanced Cardiac Life Support)</w:t>
      </w:r>
      <w:r>
        <w:t xml:space="preserve"> </w:t>
      </w:r>
      <w:r>
        <w:t xml:space="preserve">– American Heart Association, Certified May 2019</w:t>
      </w:r>
    </w:p>
    <w:p>
      <w:pPr>
        <w:numPr>
          <w:ilvl w:val="0"/>
          <w:numId w:val="1004"/>
        </w:numPr>
        <w:pStyle w:val="Compact"/>
      </w:pPr>
      <w:r>
        <w:rPr>
          <w:bCs/>
          <w:b/>
        </w:rPr>
        <w:t xml:space="preserve">PALS (Pediatric Advanced Life Support)</w:t>
      </w:r>
      <w:r>
        <w:t xml:space="preserve"> </w:t>
      </w:r>
      <w:r>
        <w:t xml:space="preserve">– American Academy of Pediatrics, Certified July 2021</w: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Critical care, wound care, IV therapy, medication administration, and patient assessment.</w:t>
      </w:r>
    </w:p>
    <w:p>
      <w:pPr>
        <w:numPr>
          <w:ilvl w:val="0"/>
          <w:numId w:val="1005"/>
        </w:numPr>
        <w:pStyle w:val="Compact"/>
      </w:pPr>
      <w:r>
        <w:rPr>
          <w:bCs/>
          <w:b/>
        </w:rPr>
        <w:t xml:space="preserve">Technology:</w:t>
      </w:r>
      <w:r>
        <w:t xml:space="preserve"> </w:t>
      </w:r>
      <w:r>
        <w:t xml:space="preserve">Proficient in EHR systems (e.g., Epic, Cerner), telehealth platforms, and medical equipment (e.g., ventilators, infusion pumps).</w:t>
      </w:r>
    </w:p>
    <w:p>
      <w:pPr>
        <w:numPr>
          <w:ilvl w:val="0"/>
          <w:numId w:val="1005"/>
        </w:numPr>
        <w:pStyle w:val="Compact"/>
      </w:pPr>
      <w:r>
        <w:rPr>
          <w:bCs/>
          <w:b/>
        </w:rPr>
        <w:t xml:space="preserve">Communication:</w:t>
      </w:r>
      <w:r>
        <w:t xml:space="preserve"> </w:t>
      </w:r>
      <w:r>
        <w:t xml:space="preserve">Strong interpersonal skills for effective collaboration with patients, families, and healthcare teams in United States Houston’s multicultural environment.</w:t>
      </w:r>
    </w:p>
    <w:p>
      <w:pPr>
        <w:numPr>
          <w:ilvl w:val="0"/>
          <w:numId w:val="1005"/>
        </w:numPr>
        <w:pStyle w:val="Compact"/>
      </w:pPr>
      <w:r>
        <w:rPr>
          <w:bCs/>
          <w:b/>
        </w:rPr>
        <w:t xml:space="preserve">Problem-Solving:</w:t>
      </w:r>
      <w:r>
        <w:t xml:space="preserve"> </w:t>
      </w:r>
      <w:r>
        <w:t xml:space="preserve">Ability to manage complex patient cases and adapt to high-pressure situations in United States Houston’s fast-paced hospitals.</w:t>
      </w:r>
    </w:p>
    <w:p>
      <w:pPr>
        <w:numPr>
          <w:ilvl w:val="0"/>
          <w:numId w:val="1005"/>
        </w:numPr>
        <w:pStyle w:val="Compact"/>
      </w:pPr>
      <w:r>
        <w:rPr>
          <w:bCs/>
          <w:b/>
        </w:rPr>
        <w:t xml:space="preserve">Cultural Competence:</w:t>
      </w:r>
      <w:r>
        <w:t xml:space="preserve"> </w:t>
      </w:r>
      <w:r>
        <w:t xml:space="preserve">Experience working with diverse populations, including Spanish-speaking patients, reflecting the demographics of United States Houston.</w:t>
      </w:r>
    </w:p>
    <w:bookmarkEnd w:id="26"/>
    <w:bookmarkStart w:id="27" w:name="professional-affiliations"/>
    <w:p>
      <w:pPr>
        <w:pStyle w:val="Heading2"/>
      </w:pPr>
      <w:r>
        <w:t xml:space="preserve">Professional Affiliations</w:t>
      </w:r>
    </w:p>
    <w:p>
      <w:pPr>
        <w:numPr>
          <w:ilvl w:val="0"/>
          <w:numId w:val="1006"/>
        </w:numPr>
        <w:pStyle w:val="Compact"/>
      </w:pPr>
      <w:r>
        <w:t xml:space="preserve">American Nurses Association (ANA)</w:t>
      </w:r>
    </w:p>
    <w:p>
      <w:pPr>
        <w:numPr>
          <w:ilvl w:val="0"/>
          <w:numId w:val="1006"/>
        </w:numPr>
        <w:pStyle w:val="Compact"/>
      </w:pPr>
      <w:r>
        <w:t xml:space="preserve">Texas Nurses Association (TNA)</w:t>
      </w:r>
    </w:p>
    <w:p>
      <w:pPr>
        <w:numPr>
          <w:ilvl w:val="0"/>
          <w:numId w:val="1006"/>
        </w:numPr>
        <w:pStyle w:val="Compact"/>
      </w:pPr>
      <w:r>
        <w:t xml:space="preserve">Houston Nursing Council – Member since 2017</w:t>
      </w:r>
    </w:p>
    <w:bookmarkEnd w:id="27"/>
    <w:bookmarkStart w:id="29" w:name="volunteer-experience"/>
    <w:p>
      <w:pPr>
        <w:pStyle w:val="Heading2"/>
      </w:pPr>
      <w:r>
        <w:t xml:space="preserve">Volunteer Experience</w:t>
      </w:r>
    </w:p>
    <w:bookmarkStart w:id="28" w:name="Xcfe33b1c0645b2a84678e090c94a1d2068ee36d"/>
    <w:p>
      <w:pPr>
        <w:pStyle w:val="Heading3"/>
      </w:pPr>
      <w:r>
        <w:t xml:space="preserve">Community Health Outreach | United Way of Greater Houston | Houston, TX</w:t>
      </w:r>
    </w:p>
    <w:p>
      <w:pPr>
        <w:pStyle w:val="FirstParagraph"/>
      </w:pPr>
      <w:r>
        <w:rPr>
          <w:iCs/>
          <w:i/>
        </w:rPr>
        <w:t xml:space="preserve">January 2020 – Present</w:t>
      </w:r>
    </w:p>
    <w:p>
      <w:pPr>
        <w:numPr>
          <w:ilvl w:val="0"/>
          <w:numId w:val="1007"/>
        </w:numPr>
        <w:pStyle w:val="Compact"/>
      </w:pPr>
      <w:r>
        <w:t xml:space="preserve">Provided free health screenings and education to underserved communities in United States Houston.</w:t>
      </w:r>
    </w:p>
    <w:p>
      <w:pPr>
        <w:numPr>
          <w:ilvl w:val="0"/>
          <w:numId w:val="1007"/>
        </w:numPr>
        <w:pStyle w:val="Compact"/>
      </w:pPr>
      <w:r>
        <w:t xml:space="preserve">Collaborated with local organizations to promote preventive care and early intervention for at-risk populations.</w:t>
      </w:r>
    </w:p>
    <w:bookmarkEnd w:id="28"/>
    <w:bookmarkEnd w:id="29"/>
    <w:bookmarkStart w:id="30" w:name="publications-presentations"/>
    <w:p>
      <w:pPr>
        <w:pStyle w:val="Heading2"/>
      </w:pPr>
      <w:r>
        <w:t xml:space="preserve">Publications &amp; Presentations</w:t>
      </w:r>
    </w:p>
    <w:p>
      <w:pPr>
        <w:numPr>
          <w:ilvl w:val="0"/>
          <w:numId w:val="1008"/>
        </w:numPr>
        <w:pStyle w:val="Compact"/>
      </w:pPr>
      <w:r>
        <w:t xml:space="preserve">"Enhancing Patient Outcomes through Community Engagement" – Presented at the Texas Nurses Association Annual Conference, Houston, TX (2021).</w:t>
      </w:r>
    </w:p>
    <w:p>
      <w:pPr>
        <w:numPr>
          <w:ilvl w:val="0"/>
          <w:numId w:val="1008"/>
        </w:numPr>
        <w:pStyle w:val="Compact"/>
      </w:pPr>
      <w:r>
        <w:t xml:space="preserve">Published article on "The Role of Nurses in Reducing Healthcare Disparities" in the *Houston Journal of Nursing*, 2020.</w:t>
      </w:r>
    </w:p>
    <w:bookmarkEnd w:id="30"/>
    <w:bookmarkStart w:id="31" w:name="references"/>
    <w:p>
      <w:pPr>
        <w:pStyle w:val="Heading2"/>
      </w:pPr>
      <w:r>
        <w:t xml:space="preserve">References</w:t>
      </w:r>
    </w:p>
    <w:p>
      <w:pPr>
        <w:pStyle w:val="FirstParagraph"/>
      </w:pPr>
      <w:r>
        <w:t xml:space="preserve">Available upon request. Contact Jane Doe at janedoe@example.com or (713) 555-1234.</w:t>
      </w:r>
    </w:p>
    <w:p>
      <w:r>
        <w:pict>
          <v:rect style="width:0;height:1.5pt" o:hralign="center" o:hrstd="t" o:hr="t"/>
        </w:pict>
      </w:r>
    </w:p>
    <w:p>
      <w:pPr>
        <w:pStyle w:val="FirstParagraph"/>
      </w:pPr>
      <w:r>
        <w:rPr>
          <w:bCs/>
          <w:b/>
        </w:rPr>
        <w:t xml:space="preserve">Resume for Nurse in United States Houston – Committed to Excellence in Patient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United States Houston</dc:title>
  <dc:creator/>
  <dc:language>en</dc:language>
  <cp:keywords/>
  <dcterms:created xsi:type="dcterms:W3CDTF">2026-07-24T03:38:23Z</dcterms:created>
  <dcterms:modified xsi:type="dcterms:W3CDTF">2026-07-24T03:38:23Z</dcterms:modified>
</cp:coreProperties>
</file>

<file path=docProps/custom.xml><?xml version="1.0" encoding="utf-8"?>
<Properties xmlns="http://schemas.openxmlformats.org/officeDocument/2006/custom-properties" xmlns:vt="http://schemas.openxmlformats.org/officeDocument/2006/docPropsVTypes"/>
</file>