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Nurse</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d98a2175dbef017c4a019de2236cec5e9a7cf68"/>
    <w:p>
      <w:pPr>
        <w:pStyle w:val="Heading1"/>
      </w:pPr>
      <w:r>
        <w:t xml:space="preserve">Resume of a Dedicated Nurse in United States Miami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 Gonzalez</w:t>
      </w:r>
      <w:r>
        <w:br/>
      </w:r>
      <w:r>
        <w:rPr>
          <w:bCs/>
          <w:b/>
        </w:rPr>
        <w:t xml:space="preserve">Address:</w:t>
      </w:r>
      <w:r>
        <w:t xml:space="preserve"> </w:t>
      </w:r>
      <w:r>
        <w:t xml:space="preserve">1234 Coral Way, Miami, FL 33145</w:t>
      </w:r>
      <w:r>
        <w:br/>
      </w:r>
      <w:r>
        <w:rPr>
          <w:bCs/>
          <w:b/>
        </w:rPr>
        <w:t xml:space="preserve">Email:</w:t>
      </w:r>
      <w:r>
        <w:t xml:space="preserve"> </w:t>
      </w:r>
      <w:r>
        <w:t xml:space="preserve">maria.gonzalez.nurse@email.com</w:t>
      </w:r>
      <w:r>
        <w:br/>
      </w:r>
      <w:r>
        <w:rPr>
          <w:bCs/>
          <w:b/>
        </w:rPr>
        <w:t xml:space="preserve">Phone:</w:t>
      </w:r>
      <w:r>
        <w:t xml:space="preserve"> </w:t>
      </w:r>
      <w:r>
        <w:t xml:space="preserve">(305) 555-6789</w:t>
      </w:r>
      <w:r>
        <w:br/>
      </w:r>
      <w:r>
        <w:rPr>
          <w:bCs/>
          <w:b/>
        </w:rPr>
        <w:t xml:space="preserve">Licenses:</w:t>
      </w:r>
      <w:r>
        <w:t xml:space="preserve"> </w:t>
      </w:r>
      <w:r>
        <w:t xml:space="preserve">Florida RN License #FL12345678</w:t>
      </w:r>
    </w:p>
    <w:bookmarkEnd w:id="20"/>
    <w:bookmarkStart w:id="21" w:name="professional-summary"/>
    <w:p>
      <w:pPr>
        <w:pStyle w:val="Heading2"/>
      </w:pPr>
      <w:r>
        <w:t xml:space="preserve">Professional Summary</w:t>
      </w:r>
    </w:p>
    <w:p>
      <w:pPr>
        <w:pStyle w:val="FirstParagraph"/>
      </w:pPr>
      <w:r>
        <w:t xml:space="preserve">As a compassionate and highly skilled nurse with over 10 years of experience in the United States, specifically in Miami, I am dedicated to providing exceptional patient care within a dynamic healthcare environment. My career has been rooted in the vibrant communities of Miami, where I have developed expertise in acute care, patient education, and interdisciplinary collaboration. With a deep understanding of the unique healthcare needs of diverse populations in the United States Miami area, I am committed to delivering quality services that align with the highest standards of nursing practice.</w:t>
      </w:r>
    </w:p>
    <w:p>
      <w:pPr>
        <w:pStyle w:val="BodyText"/>
      </w:pPr>
      <w:r>
        <w:t xml:space="preserve">My resume reflects a strong background in clinical settings, including hospital wards, outpatient clinics, and community health initiatives. I hold certifications in Advanced Cardiac Life Support (ACLS), Basic Life Support (BLS), and Pediatric Advanced Life Support (PALS), which enable me to respond effectively to critical patient situations. My experience in the United States Miami healthcare system has equipped me with cultural competence and adaptability, ensuring I can serve patients from all walks of life.</w:t>
      </w:r>
    </w:p>
    <w:bookmarkEnd w:id="21"/>
    <w:bookmarkStart w:id="22" w:name="education"/>
    <w:p>
      <w:pPr>
        <w:pStyle w:val="Heading2"/>
      </w:pPr>
      <w:r>
        <w:t xml:space="preserve">Education</w:t>
      </w:r>
    </w:p>
    <w:p>
      <w:pPr>
        <w:pStyle w:val="FirstParagraph"/>
      </w:pPr>
      <w:r>
        <w:rPr>
          <w:bCs/>
          <w:b/>
        </w:rPr>
        <w:t xml:space="preserve">Bachelor of Science in Nursing (BSN)</w:t>
      </w:r>
      <w:r>
        <w:br/>
      </w:r>
      <w:r>
        <w:t xml:space="preserve">Florida International University, Miami, FL</w:t>
      </w:r>
      <w:r>
        <w:br/>
      </w:r>
      <w:r>
        <w:t xml:space="preserve">Graduated: May 2013</w:t>
      </w:r>
      <w:r>
        <w:br/>
      </w:r>
      <w:r>
        <w:t xml:space="preserve">Relevant Coursework: Pathophysiology, Pharmacology, Clinical Nursing Skills</w:t>
      </w:r>
    </w:p>
    <w:p>
      <w:pPr>
        <w:pStyle w:val="BodyText"/>
      </w:pPr>
      <w:r>
        <w:rPr>
          <w:bCs/>
          <w:b/>
        </w:rPr>
        <w:t xml:space="preserve">Associate Degree in Nursing (ADN)</w:t>
      </w:r>
      <w:r>
        <w:br/>
      </w:r>
      <w:r>
        <w:t xml:space="preserve">Miami Dade College, Miami, FL</w:t>
      </w:r>
      <w:r>
        <w:br/>
      </w:r>
      <w:r>
        <w:t xml:space="preserve">Graduated: December 2010</w:t>
      </w:r>
    </w:p>
    <w:bookmarkEnd w:id="22"/>
    <w:bookmarkStart w:id="26" w:name="professional-experience"/>
    <w:p>
      <w:pPr>
        <w:pStyle w:val="Heading2"/>
      </w:pPr>
      <w:r>
        <w:t xml:space="preserve">Professional Experience</w:t>
      </w:r>
    </w:p>
    <w:bookmarkStart w:id="23" w:name="Xee99f0b7d1434b188c2bc494df6b8aed7982cbd"/>
    <w:p>
      <w:pPr>
        <w:pStyle w:val="Heading3"/>
      </w:pPr>
      <w:r>
        <w:t xml:space="preserve">Senior Staff Nurse | Jackson Memorial Hospital, Miami, FL</w:t>
      </w:r>
    </w:p>
    <w:p>
      <w:pPr>
        <w:pStyle w:val="FirstParagraph"/>
      </w:pPr>
      <w:r>
        <w:rPr>
          <w:bCs/>
          <w:b/>
        </w:rPr>
        <w:t xml:space="preserve">June 2018 – Present</w:t>
      </w:r>
    </w:p>
    <w:p>
      <w:pPr>
        <w:numPr>
          <w:ilvl w:val="0"/>
          <w:numId w:val="1001"/>
        </w:numPr>
        <w:pStyle w:val="Compact"/>
      </w:pPr>
      <w:r>
        <w:t xml:space="preserve">Managed a caseload of 15–20 patients across medical-surgical and emergency departments, ensuring timely and accurate care in the United States Miami healthcare system.</w:t>
      </w:r>
    </w:p>
    <w:p>
      <w:pPr>
        <w:numPr>
          <w:ilvl w:val="0"/>
          <w:numId w:val="1001"/>
        </w:numPr>
        <w:pStyle w:val="Compact"/>
      </w:pPr>
      <w:r>
        <w:t xml:space="preserve">Collaborated with physicians, therapists, and social workers to develop individualized care plans for patients with complex conditions such as diabetes, hypertension, and post-operative recovery.</w:t>
      </w:r>
    </w:p>
    <w:p>
      <w:pPr>
        <w:numPr>
          <w:ilvl w:val="0"/>
          <w:numId w:val="1001"/>
        </w:numPr>
        <w:pStyle w:val="Compact"/>
      </w:pPr>
      <w:r>
        <w:t xml:space="preserve">Provided patient education on medication management, wound care, and lifestyle modifications to promote long-term health outcomes.</w:t>
      </w:r>
    </w:p>
    <w:p>
      <w:pPr>
        <w:numPr>
          <w:ilvl w:val="0"/>
          <w:numId w:val="1001"/>
        </w:numPr>
        <w:pStyle w:val="Compact"/>
      </w:pPr>
      <w:r>
        <w:t xml:space="preserve">Participated in hospital-wide initiatives to improve patient safety and reduce readmission rates by 15% over two years.</w:t>
      </w:r>
    </w:p>
    <w:bookmarkEnd w:id="23"/>
    <w:bookmarkStart w:id="24" w:name="X53e3d06cd2b20bb673518bed233fb1c8c34d12f"/>
    <w:p>
      <w:pPr>
        <w:pStyle w:val="Heading3"/>
      </w:pPr>
      <w:r>
        <w:t xml:space="preserve">Registered Nurse | Baptist Health South Florida, Miami, FL</w:t>
      </w:r>
    </w:p>
    <w:p>
      <w:pPr>
        <w:pStyle w:val="FirstParagraph"/>
      </w:pPr>
      <w:r>
        <w:rPr>
          <w:bCs/>
          <w:b/>
        </w:rPr>
        <w:t xml:space="preserve">July 2015 – May 2018</w:t>
      </w:r>
    </w:p>
    <w:p>
      <w:pPr>
        <w:numPr>
          <w:ilvl w:val="0"/>
          <w:numId w:val="1002"/>
        </w:numPr>
        <w:pStyle w:val="Compact"/>
      </w:pPr>
      <w:r>
        <w:t xml:space="preserve">Delivered primary care to patients in the telemetry unit, monitoring vital signs and administering medications with precision.</w:t>
      </w:r>
    </w:p>
    <w:p>
      <w:pPr>
        <w:numPr>
          <w:ilvl w:val="0"/>
          <w:numId w:val="1002"/>
        </w:numPr>
        <w:pStyle w:val="Compact"/>
      </w:pPr>
      <w:r>
        <w:t xml:space="preserve">Conducted regular patient assessments and documented findings in electronic health records (EHR) to support clinical decision-making.</w:t>
      </w:r>
    </w:p>
    <w:p>
      <w:pPr>
        <w:numPr>
          <w:ilvl w:val="0"/>
          <w:numId w:val="1002"/>
        </w:numPr>
        <w:pStyle w:val="Compact"/>
      </w:pPr>
      <w:r>
        <w:t xml:space="preserve">Oversaw the training of new nursing staff, fostering a culture of professionalism and teamwork within the United States Miami healthcare team.</w:t>
      </w:r>
    </w:p>
    <w:p>
      <w:pPr>
        <w:numPr>
          <w:ilvl w:val="0"/>
          <w:numId w:val="1002"/>
        </w:numPr>
        <w:pStyle w:val="Compact"/>
      </w:pPr>
      <w:r>
        <w:t xml:space="preserve">Contributed to community health programs, including free clinics and wellness workshops in underserved areas of Miami.</w:t>
      </w:r>
    </w:p>
    <w:bookmarkEnd w:id="24"/>
    <w:bookmarkStart w:id="25" w:name="staff-nurse-mercy-hospital-miami-fl"/>
    <w:p>
      <w:pPr>
        <w:pStyle w:val="Heading3"/>
      </w:pPr>
      <w:r>
        <w:t xml:space="preserve">Staff Nurse | Mercy Hospital, Miami, FL</w:t>
      </w:r>
    </w:p>
    <w:p>
      <w:pPr>
        <w:pStyle w:val="FirstParagraph"/>
      </w:pPr>
      <w:r>
        <w:rPr>
          <w:bCs/>
          <w:b/>
        </w:rPr>
        <w:t xml:space="preserve">August 2013 – June 2015</w:t>
      </w:r>
    </w:p>
    <w:p>
      <w:pPr>
        <w:numPr>
          <w:ilvl w:val="0"/>
          <w:numId w:val="1003"/>
        </w:numPr>
        <w:pStyle w:val="Compact"/>
      </w:pPr>
      <w:r>
        <w:t xml:space="preserve">Provided direct patient care in the surgical and post-anesthesia care units (PACU), ensuring safe recovery following procedures.</w:t>
      </w:r>
    </w:p>
    <w:p>
      <w:pPr>
        <w:numPr>
          <w:ilvl w:val="0"/>
          <w:numId w:val="1003"/>
        </w:numPr>
        <w:pStyle w:val="Compact"/>
      </w:pPr>
      <w:r>
        <w:t xml:space="preserve">Assisted with the implementation of evidence-based practices to improve patient satisfaction scores by 20% during my tenure.</w:t>
      </w:r>
    </w:p>
    <w:p>
      <w:pPr>
        <w:numPr>
          <w:ilvl w:val="0"/>
          <w:numId w:val="1003"/>
        </w:numPr>
        <w:pStyle w:val="Compact"/>
      </w:pPr>
      <w:r>
        <w:t xml:space="preserve">Acted as a liaison between patients and families, offering emotional support and clarifying medical information in both English and Spanish.</w:t>
      </w:r>
    </w:p>
    <w:bookmarkEnd w:id="25"/>
    <w:bookmarkEnd w:id="26"/>
    <w:bookmarkStart w:id="27" w:name="certifications-licenses"/>
    <w:p>
      <w:pPr>
        <w:pStyle w:val="Heading2"/>
      </w:pPr>
      <w:r>
        <w:t xml:space="preserve">Certifications &amp; Licenses</w:t>
      </w:r>
    </w:p>
    <w:p>
      <w:pPr>
        <w:numPr>
          <w:ilvl w:val="0"/>
          <w:numId w:val="1004"/>
        </w:numPr>
        <w:pStyle w:val="Compact"/>
      </w:pPr>
      <w:r>
        <w:t xml:space="preserve">Florida Registered Nurse License (Active)</w:t>
      </w:r>
    </w:p>
    <w:p>
      <w:pPr>
        <w:numPr>
          <w:ilvl w:val="0"/>
          <w:numId w:val="1004"/>
        </w:numPr>
        <w:pStyle w:val="Compact"/>
      </w:pPr>
      <w:r>
        <w:t xml:space="preserve">Basic Life Support (BLS) Certification</w:t>
      </w:r>
    </w:p>
    <w:p>
      <w:pPr>
        <w:numPr>
          <w:ilvl w:val="0"/>
          <w:numId w:val="1004"/>
        </w:numPr>
        <w:pStyle w:val="Compact"/>
      </w:pPr>
      <w:r>
        <w:t xml:space="preserve">Advanced Cardiac Life Support (ACLS) Certification</w:t>
      </w:r>
    </w:p>
    <w:p>
      <w:pPr>
        <w:numPr>
          <w:ilvl w:val="0"/>
          <w:numId w:val="1004"/>
        </w:numPr>
        <w:pStyle w:val="Compact"/>
      </w:pPr>
      <w:r>
        <w:t xml:space="preserve">Pediatric Advanced Life Support (PALS) Certification</w:t>
      </w:r>
    </w:p>
    <w:bookmarkEnd w:id="27"/>
    <w:bookmarkStart w:id="28" w:name="skills-competencies"/>
    <w:p>
      <w:pPr>
        <w:pStyle w:val="Heading2"/>
      </w:pPr>
      <w:r>
        <w:t xml:space="preserve">Skills &amp; Competencies</w:t>
      </w:r>
    </w:p>
    <w:p>
      <w:pPr>
        <w:numPr>
          <w:ilvl w:val="0"/>
          <w:numId w:val="1005"/>
        </w:numPr>
        <w:pStyle w:val="Compact"/>
      </w:pPr>
      <w:r>
        <w:t xml:space="preserve">Expertise in clinical nursing, patient care coordination, and emergency response in the United States Miami healthcare environment.</w:t>
      </w:r>
    </w:p>
    <w:p>
      <w:pPr>
        <w:numPr>
          <w:ilvl w:val="0"/>
          <w:numId w:val="1005"/>
        </w:numPr>
        <w:pStyle w:val="Compact"/>
      </w:pPr>
      <w:r>
        <w:t xml:space="preserve">Proficient in electronic health records (EHR) systems such as Epic and Cerner.</w:t>
      </w:r>
    </w:p>
    <w:p>
      <w:pPr>
        <w:numPr>
          <w:ilvl w:val="0"/>
          <w:numId w:val="1005"/>
        </w:numPr>
        <w:pStyle w:val="Compact"/>
      </w:pPr>
      <w:r>
        <w:t xml:space="preserve">Cultural competence with experience serving diverse populations, including Spanish-speaking communities in Miami.</w:t>
      </w:r>
    </w:p>
    <w:p>
      <w:pPr>
        <w:numPr>
          <w:ilvl w:val="0"/>
          <w:numId w:val="1005"/>
        </w:numPr>
        <w:pStyle w:val="Compact"/>
      </w:pPr>
      <w:r>
        <w:t xml:space="preserve">Strong communication skills for interacting with patients, families, and multidisciplinary teams.</w:t>
      </w:r>
    </w:p>
    <w:p>
      <w:pPr>
        <w:numPr>
          <w:ilvl w:val="0"/>
          <w:numId w:val="1005"/>
        </w:numPr>
        <w:pStyle w:val="Compact"/>
      </w:pPr>
      <w:r>
        <w:t xml:space="preserve">Leadership abilities in mentoring new nurses and leading quality improvement projects.</w:t>
      </w:r>
    </w:p>
    <w:bookmarkEnd w:id="28"/>
    <w:bookmarkStart w:id="29" w:name="community-involvement"/>
    <w:p>
      <w:pPr>
        <w:pStyle w:val="Heading2"/>
      </w:pPr>
      <w:r>
        <w:t xml:space="preserve">Community Involvement</w:t>
      </w:r>
    </w:p>
    <w:p>
      <w:pPr>
        <w:pStyle w:val="FirstParagraph"/>
      </w:pPr>
      <w:r>
        <w:rPr>
          <w:bCs/>
          <w:b/>
        </w:rPr>
        <w:t xml:space="preserve">Miami Health Outreach Program (Volunteer Nurse)</w:t>
      </w:r>
      <w:r>
        <w:br/>
      </w:r>
      <w:r>
        <w:t xml:space="preserve">January 2019 – Present</w:t>
      </w:r>
      <w:r>
        <w:br/>
      </w:r>
      <w:r>
        <w:t xml:space="preserve">Volunteered at free clinics in Miami to provide care to underserved populations, focusing on preventive health education and chronic disease management.</w:t>
      </w:r>
    </w:p>
    <w:p>
      <w:pPr>
        <w:pStyle w:val="BodyText"/>
      </w:pPr>
      <w:r>
        <w:rPr>
          <w:bCs/>
          <w:b/>
        </w:rPr>
        <w:t xml:space="preserve">American Red Cross - First Aid Instructor</w:t>
      </w:r>
      <w:r>
        <w:br/>
      </w:r>
      <w:r>
        <w:t xml:space="preserve">March 2017 – December 2021</w:t>
      </w:r>
      <w:r>
        <w:br/>
      </w:r>
      <w:r>
        <w:t xml:space="preserve">Trained community members in basic first aid and CPR, emphasizing safety awareness in the United States Miami area.</w:t>
      </w:r>
    </w:p>
    <w:bookmarkEnd w:id="29"/>
    <w:bookmarkStart w:id="30" w:name="professional-affiliations"/>
    <w:p>
      <w:pPr>
        <w:pStyle w:val="Heading2"/>
      </w:pPr>
      <w:r>
        <w:t xml:space="preserve">Professional Affiliations</w:t>
      </w:r>
    </w:p>
    <w:p>
      <w:pPr>
        <w:numPr>
          <w:ilvl w:val="0"/>
          <w:numId w:val="1006"/>
        </w:numPr>
        <w:pStyle w:val="Compact"/>
      </w:pPr>
      <w:r>
        <w:t xml:space="preserve">American Nurses Association (ANA)</w:t>
      </w:r>
    </w:p>
    <w:p>
      <w:pPr>
        <w:numPr>
          <w:ilvl w:val="0"/>
          <w:numId w:val="1006"/>
        </w:numPr>
        <w:pStyle w:val="Compact"/>
      </w:pPr>
      <w:r>
        <w:t xml:space="preserve">Florida Nurses Association (FNA)</w:t>
      </w:r>
    </w:p>
    <w:p>
      <w:pPr>
        <w:numPr>
          <w:ilvl w:val="0"/>
          <w:numId w:val="1006"/>
        </w:numPr>
        <w:pStyle w:val="Compact"/>
      </w:pPr>
      <w:r>
        <w:t xml:space="preserve">Miami-Dade County Nursing Council</w:t>
      </w:r>
    </w:p>
    <w:bookmarkEnd w:id="30"/>
    <w:bookmarkStart w:id="31" w:name="references"/>
    <w:p>
      <w:pPr>
        <w:pStyle w:val="Heading2"/>
      </w:pPr>
      <w:r>
        <w:t xml:space="preserve">References</w:t>
      </w:r>
    </w:p>
    <w:p>
      <w:pPr>
        <w:pStyle w:val="FirstParagraph"/>
      </w:pPr>
      <w:r>
        <w:t xml:space="preserve">Available upon request. Contact Maria L. Gonzalez at maria.gonzalez.nurse@email.com or (305) 555-6789.</w:t>
      </w:r>
    </w:p>
    <w:bookmarkEnd w:id="31"/>
    <w:p>
      <w:pPr>
        <w:pStyle w:val="BodyText"/>
      </w:pPr>
      <w:r>
        <w:t xml:space="preserve">This resume is tailored for a Nurse in the United States Miami, highlighting clinical expertise, community engagement, and adherence to healthcare standards in a vibrant urban setting.</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Nurse in United States Miami</dc:title>
  <dc:creator/>
  <dc:language>en</dc:language>
  <cp:keywords/>
  <dcterms:created xsi:type="dcterms:W3CDTF">2025-12-10T13:56:10Z</dcterms:created>
  <dcterms:modified xsi:type="dcterms:W3CDTF">2025-12-10T13:56:10Z</dcterms:modified>
</cp:coreProperties>
</file>

<file path=docProps/custom.xml><?xml version="1.0" encoding="utf-8"?>
<Properties xmlns="http://schemas.openxmlformats.org/officeDocument/2006/custom-properties" xmlns:vt="http://schemas.openxmlformats.org/officeDocument/2006/docPropsVTypes"/>
</file>