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occupational-therapist-resume"/>
    <w:p>
      <w:pPr>
        <w:pStyle w:val="Heading1"/>
      </w:pPr>
      <w:r>
        <w:rPr>
          <w:bCs/>
          <w:b/>
        </w:rPr>
        <w:t xml:space="preserve">Occupational Therapist Resume</w:t>
      </w:r>
    </w:p>
    <w:bookmarkStart w:id="20" w:name="jane-doe-b.sc.-ot-gradcert-ot"/>
    <w:p>
      <w:pPr>
        <w:pStyle w:val="Heading2"/>
      </w:pPr>
      <w:r>
        <w:t xml:space="preserve">Jane Doe, B.Sc. (OT), GradCert (OT)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Health Street, Brisbane, Queensland 4000,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+61 456 789 012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linkedin.com/in/janedoe-ot |</w:t>
      </w:r>
      <w:r>
        <w:t xml:space="preserve"> </w:t>
      </w:r>
      <w:r>
        <w:rPr>
          <w:bCs/>
          <w:b/>
        </w:rPr>
        <w:t xml:space="preserve">Registration Number:</w:t>
      </w:r>
      <w:r>
        <w:t xml:space="preserve"> </w:t>
      </w:r>
      <w:r>
        <w:t xml:space="preserve">AOTF#12345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 Occupational Therapist with over 7 years of experience in Australia Brisbane, specializing in client-centered care to enhance independence and quality of life. Proficient in assessing, treating, and supporting individuals with physical, cognitive, or emotional challenges through evidence-based interventions. Committed to fostering community integration and promoting wellness across diverse populations. Proven track record in delivering high-quality occupational therapy services within public health systems, private clinics, and community-based programs in Brisbane.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bCs/>
          <w:b/>
        </w:rPr>
        <w:t xml:space="preserve">Brisbane Health Network (BHN)</w:t>
      </w:r>
      <w:r>
        <w:t xml:space="preserve">, Brisbane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occupational therapy interventions to clients with neurological, musculoskeletal, and developmental conditions, focusing on functional independence and safety.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personalized care plans for pediatric and adult clients in home, school, and community settings across Australia Brisbane.</w:t>
      </w:r>
    </w:p>
    <w:p>
      <w:pPr>
        <w:numPr>
          <w:ilvl w:val="0"/>
          <w:numId w:val="1001"/>
        </w:numPr>
        <w:pStyle w:val="Compact"/>
      </w:pPr>
      <w:r>
        <w:t xml:space="preserve">Conducted comprehensive assessments to identify client needs, including motor skills, cognitive abilities, and environmental barriers specific to the Brisbane region.</w:t>
      </w:r>
    </w:p>
    <w:p>
      <w:pPr>
        <w:numPr>
          <w:ilvl w:val="0"/>
          <w:numId w:val="1001"/>
        </w:numPr>
        <w:pStyle w:val="Compact"/>
      </w:pPr>
      <w:r>
        <w:t xml:space="preserve">Trained caregivers and family members on adaptive strategies to support long-term client outcomes in Australia Brisbane’s diverse cultural and socioeconomic contexts.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such as the Brisbane Mental Health Initiative, to promote awareness of occupational therapy services among underserved populations.</w:t>
      </w:r>
    </w:p>
    <w:bookmarkEnd w:id="22"/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Northside Community Care Services (NCCS)</w:t>
      </w:r>
      <w:r>
        <w:t xml:space="preserve">, Brisbane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clients recovering from acute injuries, surgeries, and chronic illnesses through therapeutic activities tailored to their goals and lifestyles in Australia Brisbane.</w:t>
      </w:r>
    </w:p>
    <w:p>
      <w:pPr>
        <w:numPr>
          <w:ilvl w:val="0"/>
          <w:numId w:val="1002"/>
        </w:numPr>
        <w:pStyle w:val="Compact"/>
      </w:pPr>
      <w:r>
        <w:t xml:space="preserve">Managed a caseload of 30+ clients weekly, ensuring timely documentation and adherence to AOTF (Australian Occupational Therapy Federation) guidelines.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home modification plans to improve accessibility for elderly clients in Brisbane, reducing the risk of falls and increasing autonomy.</w:t>
      </w:r>
    </w:p>
    <w:p>
      <w:pPr>
        <w:numPr>
          <w:ilvl w:val="0"/>
          <w:numId w:val="1002"/>
        </w:numPr>
        <w:pStyle w:val="Compact"/>
      </w:pPr>
      <w:r>
        <w:t xml:space="preserve">Delivered workshops on workplace ergonomics and injury prevention for local businesses in Australia Brisbane, contributing to a 20% reduction in workplace injuries.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stroke rehabilitation outcomes, publishing findings in the *Australian Journal of Occupational Therapy*.</w:t>
      </w:r>
    </w:p>
    <w:bookmarkEnd w:id="23"/>
    <w:bookmarkEnd w:id="24"/>
    <w:bookmarkStart w:id="28" w:name="education-certifications"/>
    <w:p>
      <w:pPr>
        <w:pStyle w:val="Heading2"/>
      </w:pPr>
      <w:r>
        <w:rPr>
          <w:bCs/>
          <w:b/>
        </w:rPr>
        <w:t xml:space="preserve">Education &amp; Certifications</w:t>
      </w:r>
    </w:p>
    <w:bookmarkStart w:id="25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bCs/>
          <w:b/>
        </w:rPr>
        <w:t xml:space="preserve">Queensland University of Technology (QUT)</w:t>
      </w:r>
      <w:r>
        <w:t xml:space="preserve">, Brisbane | 2014 – 2016</w:t>
      </w:r>
    </w:p>
    <w:p>
      <w:pPr>
        <w:numPr>
          <w:ilvl w:val="0"/>
          <w:numId w:val="1003"/>
        </w:numPr>
        <w:pStyle w:val="Compact"/>
      </w:pPr>
      <w:r>
        <w:t xml:space="preserve">Clinical placements included rotations at Royal Brisbane Hospital, Mater Children’s Hospital, and community centers in Australia Brisbane.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specializing in pediatrics and mental health interventions.</w:t>
      </w:r>
    </w:p>
    <w:bookmarkEnd w:id="25"/>
    <w:bookmarkStart w:id="26" w:name="Xa8ca729e2ecccaa9fd4b09cc628cb32c33e7957"/>
    <w:p>
      <w:pPr>
        <w:pStyle w:val="Heading3"/>
      </w:pPr>
      <w:r>
        <w:t xml:space="preserve">Graduate Certificate in Occupational Therapy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t xml:space="preserve">, Victoria | 2017 – 2018</w:t>
      </w:r>
    </w:p>
    <w:p>
      <w:pPr>
        <w:numPr>
          <w:ilvl w:val="0"/>
          <w:numId w:val="1004"/>
        </w:numPr>
        <w:pStyle w:val="Compact"/>
      </w:pPr>
      <w:r>
        <w:t xml:space="preserve">Focused on advanced practice in rehabilitation and community-based care, with a capstone project on adaptive technologies for individuals with disabilities in Australia Brisbane.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Australian Occupational Therapy Federation (AOTF) Registration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(Australian Resuscitation Council)</w:t>
      </w:r>
    </w:p>
    <w:p>
      <w:pPr>
        <w:numPr>
          <w:ilvl w:val="0"/>
          <w:numId w:val="1005"/>
        </w:numPr>
        <w:pStyle w:val="Compact"/>
      </w:pPr>
      <w:r>
        <w:t xml:space="preserve">Specialized training in autism spectrum disorder (ASD) intervention through the Australian Association of Autistic Support Services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Functional assessments, hand therapy, ergonomic evaluations, and adaptive equipment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clinical software (e.g., MedTech, EHR systems) and telehealth platforms for virtual consultations in Australia Brisbane.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understanding of Mandarin (for working with local communities).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Indigenous populations and multicultural communities across Brisbane.</w:t>
      </w:r>
    </w:p>
    <w:p>
      <w:pPr>
        <w:pStyle w:val="FirstParagraph"/>
      </w:pPr>
      <w:r>
        <w:t xml:space="preserve">Professional Development</w:t>
      </w:r>
    </w:p>
    <w:p>
      <w:pPr>
        <w:pStyle w:val="BodyText"/>
      </w:pPr>
      <w:r>
        <w:rPr>
          <w:bCs/>
          <w:b/>
        </w:rPr>
        <w:t xml:space="preserve">Workshops &amp; Conferences:</w:t>
      </w:r>
    </w:p>
    <w:p>
      <w:pPr>
        <w:numPr>
          <w:ilvl w:val="0"/>
          <w:numId w:val="1007"/>
        </w:numPr>
        <w:pStyle w:val="Compact"/>
      </w:pPr>
      <w:r>
        <w:t xml:space="preserve">Attended the 2023 AOTF National Conference, Brisbane, focusing on innovation in occupational therapy for rural and remote communities.</w:t>
      </w:r>
    </w:p>
    <w:p>
      <w:pPr>
        <w:numPr>
          <w:ilvl w:val="0"/>
          <w:numId w:val="1007"/>
        </w:numPr>
        <w:pStyle w:val="Compact"/>
      </w:pPr>
      <w:r>
        <w:t xml:space="preserve">Completed a 3-day workshop on trauma-informed care for mental health clients at the Australian Institute of Health Innovation.</w:t>
      </w:r>
    </w:p>
    <w:p>
      <w:pPr>
        <w:pStyle w:val="FirstParagraph"/>
      </w:pPr>
      <w:r>
        <w:rPr>
          <w:bCs/>
          <w:b/>
        </w:rPr>
        <w:t xml:space="preserve">Continuing Education:</w:t>
      </w:r>
    </w:p>
    <w:p>
      <w:pPr>
        <w:numPr>
          <w:ilvl w:val="0"/>
          <w:numId w:val="1008"/>
        </w:numPr>
        <w:pStyle w:val="Compact"/>
      </w:pPr>
      <w:r>
        <w:t xml:space="preserve">Completed the "Occupational Therapy for Neurological Conditions" course via Coursera (2023).</w:t>
      </w:r>
    </w:p>
    <w:p>
      <w:pPr>
        <w:numPr>
          <w:ilvl w:val="0"/>
          <w:numId w:val="1008"/>
        </w:numPr>
        <w:pStyle w:val="Compact"/>
      </w:pPr>
      <w:r>
        <w:t xml:space="preserve">Participated in a 6-month mentorship program with the Queensland Health Occupational Therapy Division.</w:t>
      </w:r>
    </w:p>
    <w:bookmarkEnd w:id="29"/>
    <w:bookmarkStart w:id="30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occupational therapist at the Brisbane Disability Support Network, providing free assessments and resources to low-income families in Australia Brisbane.</w:t>
      </w:r>
    </w:p>
    <w:p>
      <w:pPr>
        <w:numPr>
          <w:ilvl w:val="0"/>
          <w:numId w:val="1009"/>
        </w:numPr>
        <w:pStyle w:val="Compact"/>
      </w:pPr>
      <w:r>
        <w:t xml:space="preserve">Active member of the Queensland Occupational Therapy Association (QOTA), contributing to policy development and advocacy for workplace health initiatives.</w:t>
      </w:r>
    </w:p>
    <w:p>
      <w:pPr>
        <w:numPr>
          <w:ilvl w:val="0"/>
          <w:numId w:val="1009"/>
        </w:numPr>
        <w:pStyle w:val="Compact"/>
      </w:pPr>
      <w:r>
        <w:t xml:space="preserve">Hosted monthly "Wellness Walks" in Brisbane’s parks, promoting physical activity and social engagement among seniors and individuals with chronic conditions.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jane.doe@email.com or +61 456 789 012.</w:t>
      </w:r>
    </w:p>
    <w:p>
      <w:pPr>
        <w:pStyle w:val="BodyText"/>
      </w:pPr>
      <w:r>
        <w:rPr>
          <w:iCs/>
          <w:i/>
        </w:rPr>
        <w:t xml:space="preserve">This resume is tailored for Occupational Therapist roles in Australia Brisbane, emphasizing local experience, cultural competence, and adherence to Australian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- Australia Brisbane</dc:title>
  <dc:creator/>
  <dc:language>en</dc:language>
  <cp:keywords/>
  <dcterms:created xsi:type="dcterms:W3CDTF">2025-12-10T15:34:10Z</dcterms:created>
  <dcterms:modified xsi:type="dcterms:W3CDTF">2025-12-10T15:34:10Z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