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Occupational</w:t>
      </w:r>
      <w:r>
        <w:t xml:space="preserve"> </w:t>
      </w:r>
      <w:r>
        <w:t xml:space="preserve">Therapist</w:t>
      </w:r>
      <w:r>
        <w:t xml:space="preserve"> </w:t>
      </w:r>
      <w:r>
        <w:t xml:space="preserve">Resume</w:t>
      </w:r>
      <w:r>
        <w:t xml:space="preserve"> </w:t>
      </w:r>
      <w:r>
        <w:t xml:space="preserve">-</w:t>
      </w:r>
      <w:r>
        <w:t xml:space="preserve"> </w:t>
      </w:r>
      <w:r>
        <w:t xml:space="preserve">Australia</w:t>
      </w:r>
      <w:r>
        <w:t xml:space="preserve"> </w:t>
      </w:r>
      <w:r>
        <w:t xml:space="preserve">Melbourne</w:t>
      </w:r>
    </w:p>
    <w:bookmarkStart w:id="32" w:name="X8be70e44efa730727c5547fb4e029698a1b32c1"/>
    <w:p>
      <w:pPr>
        <w:pStyle w:val="Heading1"/>
      </w:pPr>
      <w:r>
        <w:t xml:space="preserve">Resume: Occupational Therapist in Australia Melbourne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Sarah Mitchell</w:t>
      </w:r>
      <w:r>
        <w:br/>
      </w:r>
      <w:r>
        <w:rPr>
          <w:bCs/>
          <w:b/>
        </w:rPr>
        <w:t xml:space="preserve">Address:</w:t>
      </w:r>
      <w:r>
        <w:t xml:space="preserve"> </w:t>
      </w:r>
      <w:r>
        <w:t xml:space="preserve">123 Main Street, Melbourne, Victoria 3000, Australia</w:t>
      </w:r>
      <w:r>
        <w:br/>
      </w:r>
      <w:r>
        <w:rPr>
          <w:bCs/>
          <w:b/>
        </w:rPr>
        <w:t xml:space="preserve">Phone:</w:t>
      </w:r>
      <w:r>
        <w:t xml:space="preserve"> </w:t>
      </w:r>
      <w:r>
        <w:t xml:space="preserve">+61 412 345 678</w:t>
      </w:r>
      <w:r>
        <w:br/>
      </w:r>
      <w:r>
        <w:rPr>
          <w:bCs/>
          <w:b/>
        </w:rPr>
        <w:t xml:space="preserve">Email:</w:t>
      </w:r>
      <w:r>
        <w:t xml:space="preserve"> </w:t>
      </w:r>
      <w:r>
        <w:t xml:space="preserve">sarah.mitchell.ot@example.com</w:t>
      </w:r>
      <w:r>
        <w:br/>
      </w:r>
      <w:r>
        <w:rPr>
          <w:bCs/>
          <w:b/>
        </w:rPr>
        <w:t xml:space="preserve">LinkedIn:</w:t>
      </w:r>
      <w:r>
        <w:t xml:space="preserve"> </w:t>
      </w:r>
      <w:r>
        <w:t xml:space="preserve">linkedin.com/in/sarahmitchell-ot</w:t>
      </w:r>
    </w:p>
    <w:bookmarkEnd w:id="20"/>
    <w:bookmarkStart w:id="21" w:name="professional-summary"/>
    <w:p>
      <w:pPr>
        <w:pStyle w:val="Heading2"/>
      </w:pPr>
      <w:r>
        <w:t xml:space="preserve">Professional Summary</w:t>
      </w:r>
    </w:p>
    <w:p>
      <w:pPr>
        <w:pStyle w:val="FirstParagraph"/>
      </w:pPr>
      <w:r>
        <w:t xml:space="preserve">As an experienced Occupational Therapist in Australia Melbourne, I specialize in empowering clients to achieve independence through tailored interventions. With over a decade of practice in Melbourne's healthcare sector, I have supported individuals across diverse populations, including pediatric, elderly, and neurorehabilitation clients. My expertise lies in assessing functional abilities and designing personalized programs that align with the unique needs of each client. Committed to excellence in Australia Melbourne’s evolving healthcare landscape, I continuously integrate evidence-based practices to enhance patient outcomes and quality of life.</w:t>
      </w:r>
    </w:p>
    <w:bookmarkEnd w:id="21"/>
    <w:bookmarkStart w:id="24" w:name="professional-experience"/>
    <w:p>
      <w:pPr>
        <w:pStyle w:val="Heading2"/>
      </w:pPr>
      <w:r>
        <w:t xml:space="preserve">Professional Experience</w:t>
      </w:r>
    </w:p>
    <w:bookmarkStart w:id="22" w:name="senior-occupational-therapist"/>
    <w:p>
      <w:pPr>
        <w:pStyle w:val="Heading3"/>
      </w:pPr>
      <w:r>
        <w:t xml:space="preserve">Senior Occupational Therapist</w:t>
      </w:r>
    </w:p>
    <w:p>
      <w:pPr>
        <w:pStyle w:val="FirstParagraph"/>
      </w:pPr>
      <w:r>
        <w:rPr>
          <w:bCs/>
          <w:b/>
        </w:rPr>
        <w:t xml:space="preserve">HealthCare Melbourne Pty Ltd</w:t>
      </w:r>
      <w:r>
        <w:br/>
      </w:r>
      <w:r>
        <w:t xml:space="preserve">Melbourne, Victoria, Australia | January 2018 – Present</w:t>
      </w:r>
      <w:r>
        <w:br/>
      </w:r>
      <w:r>
        <w:t xml:space="preserve">- Lead a team of occupational therapists to provide client-centered care in both clinical and community settings across Australia Melbourne.</w:t>
      </w:r>
      <w:r>
        <w:br/>
      </w:r>
      <w:r>
        <w:t xml:space="preserve">- Developed and implemented individualized therapy plans for clients with physical, cognitive, or developmental challenges, focusing on improving daily living skills.</w:t>
      </w:r>
      <w:r>
        <w:br/>
      </w:r>
      <w:r>
        <w:t xml:space="preserve">- Collaborated with multidisciplinary teams in Australia Melbourne to ensure holistic care for patients recovering from strokes, spinal injuries, and chronic illnesses.</w:t>
      </w:r>
      <w:r>
        <w:br/>
      </w:r>
      <w:r>
        <w:t xml:space="preserve">- Conducted workplace assessments to modify environments and reduce the risk of injury for clients returning to employment in Melbourne.</w:t>
      </w:r>
      <w:r>
        <w:br/>
      </w:r>
      <w:r>
        <w:t xml:space="preserve">- Mentored junior occupational therapists and contributed to training programs at the Australian Occupational Therapy Association (AOTA) events in Melbourne.</w:t>
      </w:r>
    </w:p>
    <w:bookmarkEnd w:id="22"/>
    <w:bookmarkStart w:id="23" w:name="occupational-therapist"/>
    <w:p>
      <w:pPr>
        <w:pStyle w:val="Heading3"/>
      </w:pPr>
      <w:r>
        <w:t xml:space="preserve">Occupational Therapist</w:t>
      </w:r>
    </w:p>
    <w:p>
      <w:pPr>
        <w:pStyle w:val="FirstParagraph"/>
      </w:pPr>
      <w:r>
        <w:rPr>
          <w:bCs/>
          <w:b/>
        </w:rPr>
        <w:t xml:space="preserve">Green Valley Rehabilitation Centre</w:t>
      </w:r>
      <w:r>
        <w:br/>
      </w:r>
      <w:r>
        <w:t xml:space="preserve">Melbourne, Victoria, Australia | June 2015 – December 2017</w:t>
      </w:r>
      <w:r>
        <w:br/>
      </w:r>
      <w:r>
        <w:t xml:space="preserve">- Provided direct therapy services to children and adults with disabilities, emphasizing motor skills development and sensory integration in Australia Melbourne.</w:t>
      </w:r>
      <w:r>
        <w:br/>
      </w:r>
      <w:r>
        <w:t xml:space="preserve">- Partnered with families and educators in Melbourne to create adaptive strategies for school and home environments.</w:t>
      </w:r>
      <w:r>
        <w:br/>
      </w:r>
      <w:r>
        <w:t xml:space="preserve">- Utilized advanced technology, such as digital tools for motor coordination, to enhance therapeutic outcomes for clients in Australia Melbourne.</w:t>
      </w:r>
      <w:r>
        <w:br/>
      </w:r>
      <w:r>
        <w:t xml:space="preserve">- Participated in community outreach programs, raising awareness about the role of occupational therapists in promoting health and independence across Victoria.</w:t>
      </w:r>
    </w:p>
    <w:bookmarkEnd w:id="23"/>
    <w:bookmarkEnd w:id="24"/>
    <w:bookmarkStart w:id="25" w:name="education-qualifications"/>
    <w:p>
      <w:pPr>
        <w:pStyle w:val="Heading2"/>
      </w:pPr>
      <w:r>
        <w:t xml:space="preserve">Education &amp; Qualifications</w:t>
      </w:r>
    </w:p>
    <w:p>
      <w:pPr>
        <w:pStyle w:val="FirstParagraph"/>
      </w:pPr>
      <w:r>
        <w:rPr>
          <w:bCs/>
          <w:b/>
        </w:rPr>
        <w:t xml:space="preserve">Masters of Occupational Therapy</w:t>
      </w:r>
      <w:r>
        <w:br/>
      </w:r>
      <w:r>
        <w:t xml:space="preserve">University of Melbourne, Australia | 2013</w:t>
      </w:r>
      <w:r>
        <w:br/>
      </w:r>
      <w:r>
        <w:t xml:space="preserve">- Graduated with honors, focusing on pediatric and geriatric interventions.</w:t>
      </w:r>
      <w:r>
        <w:br/>
      </w:r>
      <w:r>
        <w:t xml:space="preserve">- Completed clinical placements in leading hospitals across Melbourne, including St. Vincent’s Hospital and Royal Melbourne Hospital.</w:t>
      </w:r>
    </w:p>
    <w:p>
      <w:pPr>
        <w:pStyle w:val="BodyText"/>
      </w:pPr>
      <w:r>
        <w:rPr>
          <w:bCs/>
          <w:b/>
        </w:rPr>
        <w:t xml:space="preserve">Bachelor of Science in Psychology</w:t>
      </w:r>
      <w:r>
        <w:br/>
      </w:r>
      <w:r>
        <w:t xml:space="preserve">Monash University, Australia | 2010</w:t>
      </w:r>
      <w:r>
        <w:br/>
      </w:r>
      <w:r>
        <w:t xml:space="preserve">- Built a strong foundation in human behavior and cognitive development, essential for occupational therapy practice in Australia Melbourne.</w:t>
      </w:r>
    </w:p>
    <w:bookmarkEnd w:id="25"/>
    <w:bookmarkStart w:id="26" w:name="skills-competencies"/>
    <w:p>
      <w:pPr>
        <w:pStyle w:val="Heading2"/>
      </w:pPr>
      <w:r>
        <w:t xml:space="preserve">Skills &amp; Competencies</w:t>
      </w:r>
    </w:p>
    <w:p>
      <w:pPr>
        <w:numPr>
          <w:ilvl w:val="0"/>
          <w:numId w:val="1001"/>
        </w:numPr>
        <w:pStyle w:val="Compact"/>
      </w:pPr>
      <w:r>
        <w:t xml:space="preserve">Expertise in functional assessments and therapeutic interventions for clients in Australia Melbourne.</w:t>
      </w:r>
    </w:p>
    <w:p>
      <w:pPr>
        <w:numPr>
          <w:ilvl w:val="0"/>
          <w:numId w:val="1001"/>
        </w:numPr>
        <w:pStyle w:val="Compact"/>
      </w:pPr>
      <w:r>
        <w:t xml:space="preserve">Proficient in using assistive technology, including adaptive devices and digital tools for occupational therapy.</w:t>
      </w:r>
    </w:p>
    <w:p>
      <w:pPr>
        <w:numPr>
          <w:ilvl w:val="0"/>
          <w:numId w:val="1001"/>
        </w:numPr>
        <w:pStyle w:val="Compact"/>
      </w:pPr>
      <w:r>
        <w:t xml:space="preserve">Certified in manual handling and workplace safety practices, ensuring client well-being during therapy sessions.</w:t>
      </w:r>
    </w:p>
    <w:p>
      <w:pPr>
        <w:numPr>
          <w:ilvl w:val="0"/>
          <w:numId w:val="1001"/>
        </w:numPr>
        <w:pStyle w:val="Compact"/>
      </w:pPr>
      <w:r>
        <w:t xml:space="preserve">Strong communication skills to educate families and collaborate with healthcare professionals across Melbourne.</w:t>
      </w:r>
    </w:p>
    <w:p>
      <w:pPr>
        <w:numPr>
          <w:ilvl w:val="0"/>
          <w:numId w:val="1001"/>
        </w:numPr>
        <w:pStyle w:val="Compact"/>
      </w:pPr>
      <w:r>
        <w:t xml:space="preserve">Knowledge of Australian healthcare regulations and standards for occupational therapists in Melbourne.</w:t>
      </w:r>
    </w:p>
    <w:bookmarkEnd w:id="26"/>
    <w:bookmarkStart w:id="27" w:name="certifications-memberships"/>
    <w:p>
      <w:pPr>
        <w:pStyle w:val="Heading2"/>
      </w:pPr>
      <w:r>
        <w:t xml:space="preserve">Certifications &amp; Memberships</w:t>
      </w:r>
    </w:p>
    <w:p>
      <w:pPr>
        <w:pStyle w:val="FirstParagraph"/>
      </w:pPr>
      <w:r>
        <w:rPr>
          <w:bCs/>
          <w:b/>
        </w:rPr>
        <w:t xml:space="preserve">Australian Occupational Therapy Association (AOTA)</w:t>
      </w:r>
      <w:r>
        <w:t xml:space="preserve"> </w:t>
      </w:r>
      <w:r>
        <w:t xml:space="preserve">| 2015 – Present</w:t>
      </w:r>
      <w:r>
        <w:br/>
      </w:r>
      <w:r>
        <w:t xml:space="preserve">- Active member and participant in AOTA conferences, including the annual Melbourne Healthcare Symposium.</w:t>
      </w:r>
      <w:r>
        <w:br/>
      </w:r>
      <w:r>
        <w:t xml:space="preserve">- Adheres to AOTA’s Code of Ethics and Practice Standards for occupational therapists in Australia.</w:t>
      </w:r>
    </w:p>
    <w:p>
      <w:pPr>
        <w:pStyle w:val="BodyText"/>
      </w:pPr>
      <w:r>
        <w:rPr>
          <w:bCs/>
          <w:b/>
        </w:rPr>
        <w:t xml:space="preserve">First Aid &amp; CPR Certification</w:t>
      </w:r>
      <w:r>
        <w:t xml:space="preserve"> </w:t>
      </w:r>
      <w:r>
        <w:t xml:space="preserve">| Australian Resuscitation Council | 2020</w:t>
      </w:r>
      <w:r>
        <w:br/>
      </w:r>
      <w:r>
        <w:t xml:space="preserve">- Maintains current certification to ensure safety during therapy sessions in Melbourne.</w:t>
      </w:r>
    </w:p>
    <w:p>
      <w:pPr>
        <w:pStyle w:val="BodyText"/>
      </w:pPr>
      <w:r>
        <w:rPr>
          <w:bCs/>
          <w:b/>
        </w:rPr>
        <w:t xml:space="preserve">Specialized Training: Sensory Integration Therapy</w:t>
      </w:r>
      <w:r>
        <w:t xml:space="preserve"> </w:t>
      </w:r>
      <w:r>
        <w:t xml:space="preserve">| Sensory Integration Network, Australia | 2019</w:t>
      </w:r>
      <w:r>
        <w:br/>
      </w:r>
      <w:r>
        <w:t xml:space="preserve">- Enhanced ability to support clients with sensory processing difficulties in Melbourne’s diverse population.</w:t>
      </w:r>
    </w:p>
    <w:bookmarkEnd w:id="27"/>
    <w:bookmarkStart w:id="31" w:name="additional-sections"/>
    <w:p>
      <w:pPr>
        <w:pStyle w:val="Heading2"/>
      </w:pPr>
      <w:r>
        <w:t xml:space="preserve">Additional Sections</w:t>
      </w:r>
    </w:p>
    <w:bookmarkStart w:id="28" w:name="professional-development"/>
    <w:p>
      <w:pPr>
        <w:pStyle w:val="Heading3"/>
      </w:pPr>
      <w:r>
        <w:t xml:space="preserve">Professional Development</w:t>
      </w:r>
    </w:p>
    <w:p>
      <w:pPr>
        <w:pStyle w:val="FirstParagraph"/>
      </w:pPr>
      <w:r>
        <w:t xml:space="preserve">Continuously engaged in professional growth through workshops and seminars. Recent highlights include:</w:t>
      </w:r>
    </w:p>
    <w:p>
      <w:pPr>
        <w:numPr>
          <w:ilvl w:val="0"/>
          <w:numId w:val="1002"/>
        </w:numPr>
        <w:pStyle w:val="Compact"/>
      </w:pPr>
      <w:r>
        <w:t xml:space="preserve">“Innovative Approaches to Neurorehabilitation” – Melbourne Occupational Therapy Conference, 2023.</w:t>
      </w:r>
    </w:p>
    <w:p>
      <w:pPr>
        <w:numPr>
          <w:ilvl w:val="0"/>
          <w:numId w:val="1002"/>
        </w:numPr>
        <w:pStyle w:val="Compact"/>
      </w:pPr>
      <w:r>
        <w:t xml:space="preserve">“Cultural Competency in Healthcare” – Victorian Health Department Workshop, 2022.</w:t>
      </w:r>
    </w:p>
    <w:bookmarkEnd w:id="28"/>
    <w:bookmarkStart w:id="29" w:name="community-involvement"/>
    <w:p>
      <w:pPr>
        <w:pStyle w:val="Heading3"/>
      </w:pPr>
      <w:r>
        <w:t xml:space="preserve">Community Involvement</w:t>
      </w:r>
    </w:p>
    <w:p>
      <w:pPr>
        <w:pStyle w:val="FirstParagraph"/>
      </w:pPr>
      <w:r>
        <w:t xml:space="preserve">Volunteered with local organizations in Australia Melbourne to promote accessibility and inclusion:</w:t>
      </w:r>
    </w:p>
    <w:p>
      <w:pPr>
        <w:numPr>
          <w:ilvl w:val="0"/>
          <w:numId w:val="1003"/>
        </w:numPr>
        <w:pStyle w:val="Compact"/>
      </w:pPr>
      <w:r>
        <w:t xml:space="preserve">Served as a mentor for student occupational therapists at the Australian Rehabilitation Institute, Melbourne.</w:t>
      </w:r>
    </w:p>
    <w:p>
      <w:pPr>
        <w:numPr>
          <w:ilvl w:val="0"/>
          <w:numId w:val="1003"/>
        </w:numPr>
        <w:pStyle w:val="Compact"/>
      </w:pPr>
      <w:r>
        <w:t xml:space="preserve">Participated in “Move More” initiatives to encourage physical activity among seniors in Melbourne’s inner suburbs.</w:t>
      </w:r>
    </w:p>
    <w:bookmarkEnd w:id="29"/>
    <w:bookmarkStart w:id="30" w:name="language-proficiency"/>
    <w:p>
      <w:pPr>
        <w:pStyle w:val="Heading3"/>
      </w:pPr>
      <w:r>
        <w:t xml:space="preserve">Language Proficiency</w:t>
      </w:r>
    </w:p>
    <w:p>
      <w:pPr>
        <w:pStyle w:val="FirstParagraph"/>
      </w:pPr>
      <w:r>
        <w:t xml:space="preserve">Fluent in English and proficient in basic Spanish, enabling effective communication with diverse clients across Australia Melbourne.</w:t>
      </w:r>
    </w:p>
    <w:bookmarkEnd w:id="30"/>
    <w:bookmarkEnd w:id="31"/>
    <w:p>
      <w:pPr>
        <w:pStyle w:val="BodyText"/>
      </w:pPr>
      <w:r>
        <w:t xml:space="preserve">This resume reflects the expertise of an Occupational Therapist in Australia Melbourne, dedicated to advancing client independence and quality of life through compassionate care and professional excellence.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Therapist Resume - Australia Melbourne</dc:title>
  <dc:creator/>
  <dc:language>en</dc:language>
  <cp:keywords/>
  <dcterms:created xsi:type="dcterms:W3CDTF">2026-09-27T06:50:43Z</dcterms:created>
  <dcterms:modified xsi:type="dcterms:W3CDTF">2026-09-27T06:50:43Z</dcterms:modified>
</cp:coreProperties>
</file>

<file path=docProps/custom.xml><?xml version="1.0" encoding="utf-8"?>
<Properties xmlns="http://schemas.openxmlformats.org/officeDocument/2006/custom-properties" xmlns:vt="http://schemas.openxmlformats.org/officeDocument/2006/docPropsVTypes"/>
</file>