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China</w:t>
      </w:r>
      <w:r>
        <w:t xml:space="preserve"> </w:t>
      </w:r>
      <w:r>
        <w:t xml:space="preserve">Beijing</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yourname@example.com</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As a dedicated Occupational Therapist with [X years] of experience in China Beijing, I specialize in enhancing the physical, cognitive, and emotional well-being of individuals through tailored therapeutic interventions. My career has focused on providing accessible and culturally sensitive care to diverse populations across Beijing's dynamic healthcare landscape. With a strong foundation in evidence-based practices and a deep understanding of local healthcare systems, I am committed to supporting patients in achieving independence in daily activities, whether they are recovering from injuries, managing chronic conditions, or adapting to life challenges. My work aligns with the evolving needs of China’s aging population and growing emphasis on rehabilitation services.</w:t>
      </w:r>
    </w:p>
    <w:bookmarkEnd w:id="21"/>
    <w:bookmarkStart w:id="22" w:name="education"/>
    <w:p>
      <w:pPr>
        <w:pStyle w:val="Heading2"/>
      </w:pPr>
      <w:r>
        <w:t xml:space="preserve">Education</w:t>
      </w:r>
    </w:p>
    <w:p>
      <w:pPr>
        <w:numPr>
          <w:ilvl w:val="0"/>
          <w:numId w:val="1001"/>
        </w:numPr>
        <w:pStyle w:val="Compact"/>
      </w:pPr>
      <w:r>
        <w:rPr>
          <w:bCs/>
          <w:b/>
        </w:rPr>
        <w:t xml:space="preserve">Master of Occupational Therapy</w:t>
      </w:r>
      <w:r>
        <w:t xml:space="preserve">, [University Name], Beijing, China (Year)</w:t>
      </w:r>
    </w:p>
    <w:p>
      <w:pPr>
        <w:numPr>
          <w:ilvl w:val="0"/>
          <w:numId w:val="1001"/>
        </w:numPr>
        <w:pStyle w:val="Compact"/>
      </w:pPr>
      <w:r>
        <w:rPr>
          <w:bCs/>
          <w:b/>
        </w:rPr>
        <w:t xml:space="preserve">Bachelor of Science in Psychology</w:t>
      </w:r>
      <w:r>
        <w:t xml:space="preserve">, [University Name], Beijing, China (Year)</w:t>
      </w:r>
    </w:p>
    <w:p>
      <w:pPr>
        <w:numPr>
          <w:ilvl w:val="0"/>
          <w:numId w:val="1001"/>
        </w:numPr>
        <w:pStyle w:val="Compact"/>
      </w:pPr>
      <w:r>
        <w:rPr>
          <w:bCs/>
          <w:b/>
        </w:rPr>
        <w:t xml:space="preserve">Certificate in Geriatric Care</w:t>
      </w:r>
      <w:r>
        <w:t xml:space="preserve">, [Institution], Beijing, China (Year)</w:t>
      </w:r>
    </w:p>
    <w:bookmarkEnd w:id="22"/>
    <w:bookmarkStart w:id="25"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Beijing Rehabilitation Hospital</w:t>
      </w:r>
      <w:r>
        <w:t xml:space="preserve"> </w:t>
      </w:r>
      <w:r>
        <w:t xml:space="preserve">| January 2018 – Present</w:t>
      </w:r>
    </w:p>
    <w:p>
      <w:pPr>
        <w:numPr>
          <w:ilvl w:val="0"/>
          <w:numId w:val="1002"/>
        </w:numPr>
        <w:pStyle w:val="Compact"/>
      </w:pPr>
      <w:r>
        <w:t xml:space="preserve">Developed individualized treatment plans for patients with neurological disorders, orthopedic injuries, and developmental disabilities, focusing on improving functional independence in daily living activities (ADLs).</w:t>
      </w:r>
    </w:p>
    <w:p>
      <w:pPr>
        <w:numPr>
          <w:ilvl w:val="0"/>
          <w:numId w:val="1002"/>
        </w:numPr>
        <w:pStyle w:val="Compact"/>
      </w:pPr>
      <w:r>
        <w:t xml:space="preserve">Collaborated with multidisciplinary teams to integrate occupational therapy into patient care strategies, ensuring alignment with China’s healthcare standards and Beijing’s rehabilitation initiatives.</w:t>
      </w:r>
    </w:p>
    <w:p>
      <w:pPr>
        <w:numPr>
          <w:ilvl w:val="0"/>
          <w:numId w:val="1002"/>
        </w:numPr>
        <w:pStyle w:val="Compact"/>
      </w:pPr>
      <w:r>
        <w:t xml:space="preserve">Conducted assessments using standardized tools such as the Canadian Occupational Performance Measure (COPM) and Functional Independence Measure (FIM), adapting techniques to meet cultural preferences in Beijing.</w:t>
      </w:r>
    </w:p>
    <w:p>
      <w:pPr>
        <w:numPr>
          <w:ilvl w:val="0"/>
          <w:numId w:val="1002"/>
        </w:numPr>
        <w:pStyle w:val="Compact"/>
      </w:pPr>
      <w:r>
        <w:t xml:space="preserve">Provided education to families on home modifications, assistive devices, and strategies for supporting patients’ recovery in community settings across Beijing.</w:t>
      </w:r>
    </w:p>
    <w:bookmarkEnd w:id="23"/>
    <w:bookmarkStart w:id="24" w:name="occupational-therapy-assistant"/>
    <w:p>
      <w:pPr>
        <w:pStyle w:val="Heading3"/>
      </w:pPr>
      <w:r>
        <w:t xml:space="preserve">Occupational Therapy Assistant</w:t>
      </w:r>
    </w:p>
    <w:p>
      <w:pPr>
        <w:pStyle w:val="FirstParagraph"/>
      </w:pPr>
      <w:r>
        <w:rPr>
          <w:bCs/>
          <w:b/>
        </w:rPr>
        <w:t xml:space="preserve">Beijing Children’s Hospital</w:t>
      </w:r>
      <w:r>
        <w:t xml:space="preserve"> </w:t>
      </w:r>
      <w:r>
        <w:t xml:space="preserve">| June 2015 – December 2017</w:t>
      </w:r>
    </w:p>
    <w:p>
      <w:pPr>
        <w:numPr>
          <w:ilvl w:val="0"/>
          <w:numId w:val="1003"/>
        </w:numPr>
        <w:pStyle w:val="Compact"/>
      </w:pPr>
      <w:r>
        <w:t xml:space="preserve">Supported pediatric patients with autism spectrum disorder (ASD) and cerebral palsy through sensory integration therapy and motor skill development programs tailored to Beijing’s educational environments.</w:t>
      </w:r>
    </w:p>
    <w:p>
      <w:pPr>
        <w:numPr>
          <w:ilvl w:val="0"/>
          <w:numId w:val="1003"/>
        </w:numPr>
        <w:pStyle w:val="Compact"/>
      </w:pPr>
      <w:r>
        <w:t xml:space="preserve">Organized recreational activities to enhance social skills and cognitive function, fostering inclusivity in schools and community centers in Beijing.</w:t>
      </w:r>
    </w:p>
    <w:p>
      <w:pPr>
        <w:numPr>
          <w:ilvl w:val="0"/>
          <w:numId w:val="1003"/>
        </w:numPr>
        <w:pStyle w:val="Compact"/>
      </w:pPr>
      <w:r>
        <w:t xml:space="preserve">Trained caregivers on techniques to promote child development at home, emphasizing cultural values of family support prevalent in China.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Certified Occupational Therapist (COT)</w:t>
      </w:r>
      <w:r>
        <w:t xml:space="preserve">, National Board for Certification in Occupational Therapy (NBCOT), USA (Year)</w:t>
      </w:r>
    </w:p>
    <w:p>
      <w:pPr>
        <w:numPr>
          <w:ilvl w:val="0"/>
          <w:numId w:val="1004"/>
        </w:numPr>
        <w:pStyle w:val="Compact"/>
      </w:pPr>
      <w:r>
        <w:rPr>
          <w:bCs/>
          <w:b/>
        </w:rPr>
        <w:t xml:space="preserve">License to Practice in China</w:t>
      </w:r>
      <w:r>
        <w:t xml:space="preserve">, Beijing Health Commission (Year)</w:t>
      </w:r>
    </w:p>
    <w:p>
      <w:pPr>
        <w:numPr>
          <w:ilvl w:val="0"/>
          <w:numId w:val="1004"/>
        </w:numPr>
        <w:pStyle w:val="Compact"/>
      </w:pPr>
      <w:r>
        <w:rPr>
          <w:bCs/>
          <w:b/>
        </w:rPr>
        <w:t xml:space="preserve">CPR and First Aid Certification</w:t>
      </w:r>
      <w:r>
        <w:t xml:space="preserve">, Red Cross, Beijing (Year)</w:t>
      </w:r>
    </w:p>
    <w:bookmarkEnd w:id="26"/>
    <w:bookmarkStart w:id="27" w:name="skills-competencies"/>
    <w:p>
      <w:pPr>
        <w:pStyle w:val="Heading2"/>
      </w:pPr>
      <w:r>
        <w:t xml:space="preserve">Skills &amp; Competencies</w:t>
      </w:r>
    </w:p>
    <w:p>
      <w:pPr>
        <w:numPr>
          <w:ilvl w:val="0"/>
          <w:numId w:val="1005"/>
        </w:numPr>
        <w:pStyle w:val="Compact"/>
      </w:pPr>
      <w:r>
        <w:t xml:space="preserve">Expertise in ADL training, ergonomic assessments, and adaptive equipment prescription.</w:t>
      </w:r>
    </w:p>
    <w:p>
      <w:pPr>
        <w:numPr>
          <w:ilvl w:val="0"/>
          <w:numId w:val="1005"/>
        </w:numPr>
        <w:pStyle w:val="Compact"/>
      </w:pPr>
      <w:r>
        <w:t xml:space="preserve">Fluent in English and Mandarin Chinese, with cultural fluency in Beijing’s healthcare practices.</w:t>
      </w:r>
    </w:p>
    <w:p>
      <w:pPr>
        <w:numPr>
          <w:ilvl w:val="0"/>
          <w:numId w:val="1005"/>
        </w:numPr>
        <w:pStyle w:val="Compact"/>
      </w:pPr>
      <w:r>
        <w:t xml:space="preserve">Proficient in using electronic health records (EHR) systems common in China’s hospitals.</w:t>
      </w:r>
    </w:p>
    <w:p>
      <w:pPr>
        <w:numPr>
          <w:ilvl w:val="0"/>
          <w:numId w:val="1005"/>
        </w:numPr>
        <w:pStyle w:val="Compact"/>
      </w:pPr>
      <w:r>
        <w:t xml:space="preserve">Strong interpersonal skills to build trust with patients and families across diverse socioeconomic backgrounds in Beijing.</w:t>
      </w:r>
    </w:p>
    <w:bookmarkEnd w:id="27"/>
    <w:bookmarkStart w:id="28" w:name="professional-development"/>
    <w:p>
      <w:pPr>
        <w:pStyle w:val="Heading2"/>
      </w:pPr>
      <w:r>
        <w:t xml:space="preserve">Professional Development</w:t>
      </w:r>
    </w:p>
    <w:p>
      <w:pPr>
        <w:numPr>
          <w:ilvl w:val="0"/>
          <w:numId w:val="1006"/>
        </w:numPr>
        <w:pStyle w:val="Compact"/>
      </w:pPr>
      <w:r>
        <w:t xml:space="preserve">Attended the "Innovations in Occupational Therapy for Aging Populations" conference in Beijing (Year).</w:t>
      </w:r>
    </w:p>
    <w:p>
      <w:pPr>
        <w:numPr>
          <w:ilvl w:val="0"/>
          <w:numId w:val="1006"/>
        </w:numPr>
        <w:pStyle w:val="Compact"/>
      </w:pPr>
      <w:r>
        <w:t xml:space="preserve">Completed a workshop on "Cultural Competency in Healthcare Delivery" by the China Association of Rehabilitation Medicine (Year).</w:t>
      </w:r>
    </w:p>
    <w:p>
      <w:pPr>
        <w:numPr>
          <w:ilvl w:val="0"/>
          <w:numId w:val="1006"/>
        </w:numPr>
        <w:pStyle w:val="Compact"/>
      </w:pPr>
      <w:r>
        <w:t xml:space="preserve">Published an article titled "Integrating Traditional Chinese Medicine with Occupational Therapy Practices" in the Journal of Rehabilitation Sciences, Beijing (Year).</w:t>
      </w:r>
    </w:p>
    <w:bookmarkEnd w:id="28"/>
    <w:bookmarkStart w:id="29" w:name="volunteer-work"/>
    <w:p>
      <w:pPr>
        <w:pStyle w:val="Heading2"/>
      </w:pPr>
      <w:r>
        <w:t xml:space="preserve">Volunteer Work</w:t>
      </w:r>
    </w:p>
    <w:p>
      <w:pPr>
        <w:pStyle w:val="FirstParagraph"/>
      </w:pPr>
      <w:r>
        <w:rPr>
          <w:bCs/>
          <w:b/>
        </w:rPr>
        <w:t xml:space="preserve">Beijing Community Center for People with Disabilities</w:t>
      </w:r>
      <w:r>
        <w:t xml:space="preserve"> </w:t>
      </w:r>
      <w:r>
        <w:t xml:space="preserve">| 2019 – Present</w:t>
      </w:r>
    </w:p>
    <w:p>
      <w:pPr>
        <w:numPr>
          <w:ilvl w:val="0"/>
          <w:numId w:val="1007"/>
        </w:numPr>
        <w:pStyle w:val="Compact"/>
      </w:pPr>
      <w:r>
        <w:t xml:space="preserve">Provided free occupational therapy sessions to underserved populations in Beijing, focusing on accessibility and inclusion.</w:t>
      </w:r>
    </w:p>
    <w:p>
      <w:pPr>
        <w:numPr>
          <w:ilvl w:val="0"/>
          <w:numId w:val="1007"/>
        </w:numPr>
        <w:pStyle w:val="Compact"/>
      </w:pPr>
      <w:r>
        <w:t xml:space="preserve">Organized workshops on stroke rehabilitation and dementia care for caregivers in local neighborhoods.</w:t>
      </w:r>
    </w:p>
    <w:bookmarkEnd w:id="29"/>
    <w:bookmarkStart w:id="30" w:name="cultural-adaptability-language"/>
    <w:p>
      <w:pPr>
        <w:pStyle w:val="Heading2"/>
      </w:pPr>
      <w:r>
        <w:t xml:space="preserve">Cultural Adaptability &amp; Language</w:t>
      </w:r>
    </w:p>
    <w:p>
      <w:pPr>
        <w:pStyle w:val="FirstParagraph"/>
      </w:pPr>
      <w:r>
        <w:t xml:space="preserve">As an Occupational Therapist in China Beijing, I have embraced the unique challenges and opportunities of practicing in a culture where traditional healing practices coexist with modern medical approaches. My ability to communicate effectively in Mandarin Chinese has enabled me to build strong rapport with patients, while my understanding of local customs ensures that therapy sessions are respectful and relevant to their lifestyles. I am also committed to staying informed about policy changes in China’s healthcare sector, such as the National Health Commission’s initiatives on rehabilitation services.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China Beijing</dc:title>
  <dc:creator/>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