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Occupational Therapist with over [X years] of expertise in providing rehabilitation services to individuals in Iraq Baghdad. Proficient in assessing and treating patients with physical, cognitive, or developmental challenges to enhance their ability to perform daily activities. Committed to delivering culturally sensitive care while addressing the unique healthcare needs of communities in Baghdad. A strong advocate for patient-centered approaches and collaborative work with multidisciplinary teams in clinical and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Baghdad, Iraq</w:t>
      </w:r>
      <w:r>
        <w:br/>
      </w:r>
      <w:r>
        <w:t xml:space="preserve">Graduated: [Year]</w:t>
      </w:r>
    </w:p>
    <w:p>
      <w:pPr>
        <w:numPr>
          <w:ilvl w:val="0"/>
          <w:numId w:val="1001"/>
        </w:numPr>
        <w:pStyle w:val="Compact"/>
      </w:pPr>
      <w:r>
        <w:rPr>
          <w:bCs/>
          <w:b/>
        </w:rPr>
        <w:t xml:space="preserve">Masters in Health Sciences (Occupational Therapy)</w:t>
      </w:r>
      <w:r>
        <w:t xml:space="preserve">, [University Name], Baghdad, Iraq</w:t>
      </w:r>
      <w:r>
        <w:br/>
      </w:r>
      <w:r>
        <w:t xml:space="preserve">Graduated: [Year]</w:t>
      </w:r>
    </w:p>
    <w:bookmarkEnd w:id="22"/>
    <w:bookmarkStart w:id="25" w:name="work-experience"/>
    <w:p>
      <w:pPr>
        <w:pStyle w:val="Heading2"/>
      </w:pPr>
      <w:r>
        <w:t xml:space="preserve">Work Experience</w:t>
      </w:r>
    </w:p>
    <w:bookmarkStart w:id="23" w:name="clinical-occupational-therapist"/>
    <w:p>
      <w:pPr>
        <w:pStyle w:val="Heading3"/>
      </w:pPr>
      <w:r>
        <w:t xml:space="preserve">Clinical Occupational Therapist</w:t>
      </w:r>
    </w:p>
    <w:p>
      <w:pPr>
        <w:pStyle w:val="FirstParagraph"/>
      </w:pPr>
      <w:r>
        <w:rPr>
          <w:bCs/>
          <w:b/>
        </w:rPr>
        <w:t xml:space="preserve">Al-Khadra Hospital, Baghdad, Iraq</w:t>
      </w:r>
      <w:r>
        <w:br/>
      </w:r>
      <w:r>
        <w:t xml:space="preserve">January 2018 – Present</w:t>
      </w:r>
    </w:p>
    <w:p>
      <w:pPr>
        <w:numPr>
          <w:ilvl w:val="0"/>
          <w:numId w:val="1002"/>
        </w:numPr>
        <w:pStyle w:val="Compact"/>
      </w:pPr>
      <w:r>
        <w:t xml:space="preserve">Assessed and developed personalized treatment plans for patients with physical disabilities, neurological conditions, and mental health challenges.</w:t>
      </w:r>
    </w:p>
    <w:p>
      <w:pPr>
        <w:numPr>
          <w:ilvl w:val="0"/>
          <w:numId w:val="1002"/>
        </w:numPr>
        <w:pStyle w:val="Compact"/>
      </w:pPr>
      <w:r>
        <w:t xml:space="preserve">Provided therapeutic interventions to improve motor skills, sensory processing, and cognitive functions in both pediatric and adult populations.</w:t>
      </w:r>
    </w:p>
    <w:p>
      <w:pPr>
        <w:numPr>
          <w:ilvl w:val="0"/>
          <w:numId w:val="1002"/>
        </w:numPr>
        <w:pStyle w:val="Compact"/>
      </w:pPr>
      <w:r>
        <w:t xml:space="preserve">Collaborated with physicians, nurses, and caregivers to create holistic care strategies tailored to the needs of patients in Iraq Baghdad.</w:t>
      </w:r>
    </w:p>
    <w:p>
      <w:pPr>
        <w:numPr>
          <w:ilvl w:val="0"/>
          <w:numId w:val="1002"/>
        </w:numPr>
        <w:pStyle w:val="Compact"/>
      </w:pPr>
      <w:r>
        <w:t xml:space="preserve">Trained community health workers on basic occupational therapy techniques to support sustainable care in underserved areas of Baghdad.</w:t>
      </w:r>
    </w:p>
    <w:p>
      <w:pPr>
        <w:numPr>
          <w:ilvl w:val="0"/>
          <w:numId w:val="1002"/>
        </w:numPr>
        <w:pStyle w:val="Compact"/>
      </w:pPr>
      <w:r>
        <w:t xml:space="preserve">Participated in outreach programs to raise awareness about the importance of occupational therapy for individuals with disabilities in Iraq.</w:t>
      </w:r>
    </w:p>
    <w:bookmarkEnd w:id="23"/>
    <w:bookmarkStart w:id="24" w:name="community-outreach-coordinator"/>
    <w:p>
      <w:pPr>
        <w:pStyle w:val="Heading3"/>
      </w:pPr>
      <w:r>
        <w:t xml:space="preserve">Community Outreach Coordinator</w:t>
      </w:r>
    </w:p>
    <w:p>
      <w:pPr>
        <w:pStyle w:val="FirstParagraph"/>
      </w:pPr>
      <w:r>
        <w:rPr>
          <w:bCs/>
          <w:b/>
        </w:rPr>
        <w:t xml:space="preserve">Iraqi Red Crescent Society, Baghdad, Iraq</w:t>
      </w:r>
      <w:r>
        <w:br/>
      </w:r>
      <w:r>
        <w:t xml:space="preserve">June 2015 – December 2017</w:t>
      </w:r>
    </w:p>
    <w:p>
      <w:pPr>
        <w:numPr>
          <w:ilvl w:val="0"/>
          <w:numId w:val="1003"/>
        </w:numPr>
        <w:pStyle w:val="Compact"/>
      </w:pPr>
      <w:r>
        <w:t xml:space="preserve">Organized and led workshops on adaptive living skills for veterans and individuals recovering from trauma in Baghdad.</w:t>
      </w:r>
    </w:p>
    <w:p>
      <w:pPr>
        <w:numPr>
          <w:ilvl w:val="0"/>
          <w:numId w:val="1003"/>
        </w:numPr>
        <w:pStyle w:val="Compact"/>
      </w:pPr>
      <w:r>
        <w:t xml:space="preserve">Partnered with local NGOs to provide free occupational therapy services to low-income families in Baghdad’s rural and urban areas.</w:t>
      </w:r>
    </w:p>
    <w:p>
      <w:pPr>
        <w:numPr>
          <w:ilvl w:val="0"/>
          <w:numId w:val="1003"/>
        </w:numPr>
        <w:pStyle w:val="Compact"/>
      </w:pPr>
      <w:r>
        <w:t xml:space="preserve">Developed educational materials in Arabic to promote early intervention for developmental delays in children across Iraq Baghdad.</w:t>
      </w:r>
    </w:p>
    <w:p>
      <w:pPr>
        <w:numPr>
          <w:ilvl w:val="0"/>
          <w:numId w:val="1003"/>
        </w:numPr>
        <w:pStyle w:val="Compact"/>
      </w:pPr>
      <w:r>
        <w:t xml:space="preserve">Assessed environmental barriers affecting accessibility for people with disabilities and advocated for policy changes at the local level.</w:t>
      </w:r>
    </w:p>
    <w:bookmarkEnd w:id="24"/>
    <w:bookmarkEnd w:id="25"/>
    <w:bookmarkStart w:id="26" w:name="skills"/>
    <w:p>
      <w:pPr>
        <w:pStyle w:val="Heading2"/>
      </w:pPr>
      <w:r>
        <w:t xml:space="preserve">Skills</w:t>
      </w:r>
    </w:p>
    <w:p>
      <w:pPr>
        <w:numPr>
          <w:ilvl w:val="0"/>
          <w:numId w:val="1004"/>
        </w:numPr>
        <w:pStyle w:val="Compact"/>
      </w:pPr>
      <w:r>
        <w:t xml:space="preserve">Clinical assessment and treatment planning for physical, cognitive, and psychosocial conditions.</w:t>
      </w:r>
    </w:p>
    <w:p>
      <w:pPr>
        <w:numPr>
          <w:ilvl w:val="0"/>
          <w:numId w:val="1004"/>
        </w:numPr>
        <w:pStyle w:val="Compact"/>
      </w:pPr>
      <w:r>
        <w:t xml:space="preserve">Experience with assistive technology and adaptive equipment in resource-limited settings.</w:t>
      </w:r>
    </w:p>
    <w:p>
      <w:pPr>
        <w:numPr>
          <w:ilvl w:val="0"/>
          <w:numId w:val="1004"/>
        </w:numPr>
        <w:pStyle w:val="Compact"/>
      </w:pPr>
      <w:r>
        <w:t xml:space="preserve">Strong communication skills in Arabic and English, with fluency in Iraqi dialects.</w:t>
      </w:r>
    </w:p>
    <w:p>
      <w:pPr>
        <w:numPr>
          <w:ilvl w:val="0"/>
          <w:numId w:val="1004"/>
        </w:numPr>
        <w:pStyle w:val="Compact"/>
      </w:pPr>
      <w:r>
        <w:t xml:space="preserve">Cultural competency in addressing the healthcare needs of diverse populations in Iraq Baghdad.</w:t>
      </w:r>
    </w:p>
    <w:p>
      <w:pPr>
        <w:numPr>
          <w:ilvl w:val="0"/>
          <w:numId w:val="1004"/>
        </w:numPr>
        <w:pStyle w:val="Compact"/>
      </w:pPr>
      <w:r>
        <w:t xml:space="preserve">Proficient in using electronic health records (EHR) and patient management systems.</w:t>
      </w:r>
    </w:p>
    <w:p>
      <w:pPr>
        <w:numPr>
          <w:ilvl w:val="0"/>
          <w:numId w:val="1004"/>
        </w:numPr>
        <w:pStyle w:val="Compact"/>
      </w:pPr>
      <w:r>
        <w:t xml:space="preserve">Ability to work independently and collaboratively within multidisciplinary teams.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Occupational Therapist</w:t>
      </w:r>
      <w:r>
        <w:t xml:space="preserve">, Iraqi Council of Health Professions, 2016</w:t>
      </w:r>
    </w:p>
    <w:p>
      <w:pPr>
        <w:numPr>
          <w:ilvl w:val="0"/>
          <w:numId w:val="1005"/>
        </w:numPr>
        <w:pStyle w:val="Compact"/>
      </w:pPr>
      <w:r>
        <w:rPr>
          <w:bCs/>
          <w:b/>
        </w:rPr>
        <w:t xml:space="preserve">Advanced Trauma Care for Nurses and Allied Health Professionals (ATC)</w:t>
      </w:r>
      <w:r>
        <w:t xml:space="preserve">, [Institution Name], 2019</w:t>
      </w:r>
    </w:p>
    <w:p>
      <w:pPr>
        <w:numPr>
          <w:ilvl w:val="0"/>
          <w:numId w:val="1005"/>
        </w:numPr>
        <w:pStyle w:val="Compact"/>
      </w:pPr>
      <w:r>
        <w:rPr>
          <w:bCs/>
          <w:b/>
        </w:rPr>
        <w:t xml:space="preserve">Pediatric Occupational Therapy Training Program</w:t>
      </w:r>
      <w:r>
        <w:t xml:space="preserve">, [Institution Name], 2020</w:t>
      </w:r>
    </w:p>
    <w:p>
      <w:pPr>
        <w:numPr>
          <w:ilvl w:val="0"/>
          <w:numId w:val="1005"/>
        </w:numPr>
        <w:pStyle w:val="Compact"/>
      </w:pPr>
      <w:r>
        <w:rPr>
          <w:bCs/>
          <w:b/>
        </w:rPr>
        <w:t xml:space="preserve">Cultural Competence in Healthcare Delivery</w:t>
      </w:r>
      <w:r>
        <w:t xml:space="preserve">, [Online Platform], 2021</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2"/>
      </w:pPr>
      <w:r>
        <w:t xml:space="preserve">Professional Affiliations</w:t>
      </w:r>
    </w:p>
    <w:p>
      <w:pPr>
        <w:numPr>
          <w:ilvl w:val="0"/>
          <w:numId w:val="1007"/>
        </w:numPr>
        <w:pStyle w:val="Compact"/>
      </w:pPr>
      <w:r>
        <w:t xml:space="preserve">Iraqi Occupational Therapy Association (IOTA), Member since 2017</w:t>
      </w:r>
    </w:p>
    <w:p>
      <w:pPr>
        <w:numPr>
          <w:ilvl w:val="0"/>
          <w:numId w:val="1007"/>
        </w:numPr>
        <w:pStyle w:val="Compact"/>
      </w:pPr>
      <w:r>
        <w:t xml:space="preserve">World Federation of Occupational Therapists (WFOT), Member since 2018</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previous employers in Iraq Baghdad.</w:t>
      </w:r>
    </w:p>
    <w:p>
      <w:pPr>
        <w:pStyle w:val="BodyText"/>
      </w:pPr>
      <w:r>
        <w:rPr>
          <w:iCs/>
          <w:i/>
        </w:rPr>
        <w:t xml:space="preserve">This resume is tailored for the role of Occupational Therapist in Iraq Baghdad, emphasizing cultural adaptability, clinical expertise,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Iraq Baghdad</dc:title>
  <dc:creator/>
  <dc:language>en</dc:language>
  <cp:keywords/>
  <dcterms:created xsi:type="dcterms:W3CDTF">2026-07-21T12:15:55Z</dcterms:created>
  <dcterms:modified xsi:type="dcterms:W3CDTF">2026-07-21T12:15:55Z</dcterms:modified>
</cp:coreProperties>
</file>

<file path=docProps/custom.xml><?xml version="1.0" encoding="utf-8"?>
<Properties xmlns="http://schemas.openxmlformats.org/officeDocument/2006/custom-properties" xmlns:vt="http://schemas.openxmlformats.org/officeDocument/2006/docPropsVTypes"/>
</file>