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Cohen</w:t>
      </w:r>
      <w:r>
        <w:br/>
      </w:r>
      <w:r>
        <w:rPr>
          <w:bCs/>
          <w:b/>
        </w:rPr>
        <w:t xml:space="preserve">Location:</w:t>
      </w:r>
      <w:r>
        <w:t xml:space="preserve"> </w:t>
      </w:r>
      <w:r>
        <w:t xml:space="preserve">Tel Aviv, Israel</w:t>
      </w:r>
      <w:r>
        <w:br/>
      </w:r>
      <w:r>
        <w:rPr>
          <w:bCs/>
          <w:b/>
        </w:rPr>
        <w:t xml:space="preserve">Email:</w:t>
      </w:r>
      <w:r>
        <w:t xml:space="preserve"> </w:t>
      </w:r>
      <w:r>
        <w:t xml:space="preserve">sarah.cohen@email.com</w:t>
      </w:r>
      <w:r>
        <w:br/>
      </w:r>
      <w:r>
        <w:rPr>
          <w:bCs/>
          <w:b/>
        </w:rPr>
        <w:t xml:space="preserve">Phone:</w:t>
      </w:r>
      <w:r>
        <w:t xml:space="preserve"> </w:t>
      </w:r>
      <w:r>
        <w:t xml:space="preserve">+972 50-1234567</w:t>
      </w:r>
      <w:r>
        <w:br/>
      </w:r>
      <w:r>
        <w:rPr>
          <w:bCs/>
          <w:b/>
        </w:rPr>
        <w:t xml:space="preserve">Languages:</w:t>
      </w:r>
      <w:r>
        <w:t xml:space="preserve"> </w:t>
      </w:r>
      <w:r>
        <w:t xml:space="preserve">Hebrew (fluent), English (fluent), Arabic (basic)</w:t>
      </w:r>
    </w:p>
    <w:bookmarkEnd w:id="20"/>
    <w:bookmarkStart w:id="21" w:name="professional-summary"/>
    <w:p>
      <w:pPr>
        <w:pStyle w:val="Heading2"/>
      </w:pPr>
      <w:r>
        <w:t xml:space="preserve">Professional Summary</w:t>
      </w:r>
    </w:p>
    <w:p>
      <w:pPr>
        <w:pStyle w:val="FirstParagraph"/>
      </w:pPr>
      <w:r>
        <w:t xml:space="preserve">Dynamic and compassionate Occupational Therapist with over 8 years of experience in Israel Tel Aviv, specializing in rehabilitation, developmental support, and community-based care. A graduate of the Hebrew University of Jerusalem with a Master’s in Occupational Therapy, I am dedicated to helping individuals achieve independence through tailored therapeutic interventions. My work focuses on adapting environments and activities to meet the unique needs of clients across all age groups, from children with developmental delays to elderly patients recovering from injuries. With a strong commitment to professional growth and community engagement, I aim to contribute my expertise in occupational therapy within Israel’s vibrant healthcare landscape.</w:t>
      </w:r>
    </w:p>
    <w:bookmarkEnd w:id="21"/>
    <w:bookmarkStart w:id="22" w:name="education"/>
    <w:p>
      <w:pPr>
        <w:pStyle w:val="Heading2"/>
      </w:pPr>
      <w:r>
        <w:t xml:space="preserve">Education</w:t>
      </w:r>
    </w:p>
    <w:p>
      <w:pPr>
        <w:numPr>
          <w:ilvl w:val="0"/>
          <w:numId w:val="1001"/>
        </w:numPr>
        <w:pStyle w:val="Compact"/>
      </w:pPr>
      <w:r>
        <w:rPr>
          <w:bCs/>
          <w:b/>
        </w:rPr>
        <w:t xml:space="preserve">Master of Science in Occupational Therapy</w:t>
      </w:r>
      <w:r>
        <w:br/>
      </w:r>
      <w:r>
        <w:t xml:space="preserve">Hebrew University of Jerusalem, Israel</w:t>
      </w:r>
      <w:r>
        <w:br/>
      </w:r>
      <w:r>
        <w:t xml:space="preserve">Graduated: June 2016</w:t>
      </w:r>
      <w:r>
        <w:br/>
      </w:r>
      <w:r>
        <w:t xml:space="preserve">Relevant coursework: Clinical Practice, Neurological Rehabilitation, Pediatric Therapy, Environmental Adaptations</w:t>
      </w:r>
    </w:p>
    <w:p>
      <w:pPr>
        <w:numPr>
          <w:ilvl w:val="0"/>
          <w:numId w:val="1001"/>
        </w:numPr>
        <w:pStyle w:val="Compact"/>
      </w:pPr>
      <w:r>
        <w:rPr>
          <w:bCs/>
          <w:b/>
        </w:rPr>
        <w:t xml:space="preserve">Bachelor of Arts in Psychology</w:t>
      </w:r>
      <w:r>
        <w:br/>
      </w:r>
      <w:r>
        <w:t xml:space="preserve">Tel Aviv University, Israel</w:t>
      </w:r>
      <w:r>
        <w:br/>
      </w:r>
      <w:r>
        <w:t xml:space="preserve">Graduated: June 2013</w:t>
      </w:r>
    </w:p>
    <w:bookmarkEnd w:id="22"/>
    <w:bookmarkStart w:id="26"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bCs/>
          <w:b/>
        </w:rPr>
        <w:t xml:space="preserve">Magen David Adom (Israel’s Ambulance Service)</w:t>
      </w:r>
      <w:r>
        <w:br/>
      </w:r>
      <w:r>
        <w:t xml:space="preserve">Tel Aviv, Israel</w:t>
      </w:r>
      <w:r>
        <w:br/>
      </w:r>
      <w:r>
        <w:t xml:space="preserve">January 2019 – Present</w:t>
      </w:r>
    </w:p>
    <w:p>
      <w:pPr>
        <w:numPr>
          <w:ilvl w:val="0"/>
          <w:numId w:val="1002"/>
        </w:numPr>
        <w:pStyle w:val="Compact"/>
      </w:pPr>
      <w:r>
        <w:t xml:space="preserve">Provided on-site emergency care for trauma patients, focusing on rapid assessment and stabilization to facilitate recovery through adaptive strategies.</w:t>
      </w:r>
    </w:p>
    <w:p>
      <w:pPr>
        <w:numPr>
          <w:ilvl w:val="0"/>
          <w:numId w:val="1002"/>
        </w:numPr>
        <w:pStyle w:val="Compact"/>
      </w:pPr>
      <w:r>
        <w:t xml:space="preserve">Collaborated with medical teams to develop rehabilitation plans for individuals with physical disabilities, ensuring seamless integration into daily life.</w:t>
      </w:r>
    </w:p>
    <w:p>
      <w:pPr>
        <w:numPr>
          <w:ilvl w:val="0"/>
          <w:numId w:val="1002"/>
        </w:numPr>
        <w:pStyle w:val="Compact"/>
      </w:pPr>
      <w:r>
        <w:t xml:space="preserve">Trained paramedics in basic occupational therapy techniques, enhancing their ability to support patients during transport and post-discharge.</w:t>
      </w:r>
    </w:p>
    <w:bookmarkEnd w:id="23"/>
    <w:bookmarkStart w:id="24" w:name="occupational-therapist-1"/>
    <w:p>
      <w:pPr>
        <w:pStyle w:val="Heading3"/>
      </w:pPr>
      <w:r>
        <w:t xml:space="preserve">Occupational Therapist</w:t>
      </w:r>
    </w:p>
    <w:p>
      <w:pPr>
        <w:pStyle w:val="FirstParagraph"/>
      </w:pPr>
      <w:r>
        <w:rPr>
          <w:bCs/>
          <w:b/>
        </w:rPr>
        <w:t xml:space="preserve">Shamir Medical Center (Assaf Harofeh)</w:t>
      </w:r>
      <w:r>
        <w:br/>
      </w:r>
      <w:r>
        <w:t xml:space="preserve">Tel Aviv, Israel</w:t>
      </w:r>
      <w:r>
        <w:br/>
      </w:r>
      <w:r>
        <w:t xml:space="preserve">August 2016 – December 2018</w:t>
      </w:r>
    </w:p>
    <w:p>
      <w:pPr>
        <w:numPr>
          <w:ilvl w:val="0"/>
          <w:numId w:val="1003"/>
        </w:numPr>
        <w:pStyle w:val="Compact"/>
      </w:pPr>
      <w:r>
        <w:t xml:space="preserve">Conducted comprehensive evaluations for patients recovering from strokes, spinal injuries, and orthopedic surgeries.</w:t>
      </w:r>
    </w:p>
    <w:p>
      <w:pPr>
        <w:numPr>
          <w:ilvl w:val="0"/>
          <w:numId w:val="1003"/>
        </w:numPr>
        <w:pStyle w:val="Compact"/>
      </w:pPr>
      <w:r>
        <w:t xml:space="preserve">Designed personalized therapeutic programs to improve motor skills, cognitive functions, and daily living activities.</w:t>
      </w:r>
    </w:p>
    <w:p>
      <w:pPr>
        <w:numPr>
          <w:ilvl w:val="0"/>
          <w:numId w:val="1003"/>
        </w:numPr>
        <w:pStyle w:val="Compact"/>
      </w:pPr>
      <w:r>
        <w:t xml:space="preserve">Worked closely with physiotherapists and speech-language pathologists to create multidisciplinary care plans for complex cases.</w:t>
      </w:r>
    </w:p>
    <w:bookmarkEnd w:id="24"/>
    <w:bookmarkStart w:id="25" w:name="internship"/>
    <w:p>
      <w:pPr>
        <w:pStyle w:val="Heading3"/>
      </w:pPr>
      <w:r>
        <w:t xml:space="preserve">Internship</w:t>
      </w:r>
    </w:p>
    <w:p>
      <w:pPr>
        <w:pStyle w:val="FirstParagraph"/>
      </w:pPr>
      <w:r>
        <w:rPr>
          <w:bCs/>
          <w:b/>
        </w:rPr>
        <w:t xml:space="preserve">Hadassah Medical Center, Jerusalem</w:t>
      </w:r>
      <w:r>
        <w:br/>
      </w:r>
      <w:r>
        <w:t xml:space="preserve">Israel</w:t>
      </w:r>
      <w:r>
        <w:br/>
      </w:r>
      <w:r>
        <w:t xml:space="preserve">June 2015 – July 2015</w:t>
      </w:r>
    </w:p>
    <w:p>
      <w:pPr>
        <w:numPr>
          <w:ilvl w:val="0"/>
          <w:numId w:val="1004"/>
        </w:numPr>
        <w:pStyle w:val="Compact"/>
      </w:pPr>
      <w:r>
        <w:t xml:space="preserve">Gained hands-on experience in pediatric occupational therapy, supporting children with autism spectrum disorder and learning disabilities.</w:t>
      </w:r>
    </w:p>
    <w:p>
      <w:pPr>
        <w:numPr>
          <w:ilvl w:val="0"/>
          <w:numId w:val="1004"/>
        </w:numPr>
        <w:pStyle w:val="Compact"/>
      </w:pPr>
      <w:r>
        <w:t xml:space="preserve">Participated in community outreach programs, educating families on adaptive techniques for home environments.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Israel Ministry of Health License in Occupational Therapy</w:t>
      </w:r>
      <w:r>
        <w:br/>
      </w:r>
      <w:r>
        <w:t xml:space="preserve">Issued: May 2016</w:t>
      </w:r>
    </w:p>
    <w:p>
      <w:pPr>
        <w:numPr>
          <w:ilvl w:val="0"/>
          <w:numId w:val="1005"/>
        </w:numPr>
        <w:pStyle w:val="Compact"/>
      </w:pPr>
      <w:r>
        <w:rPr>
          <w:bCs/>
          <w:b/>
        </w:rPr>
        <w:t xml:space="preserve">Certified Hand Therapist (CHT)</w:t>
      </w:r>
      <w:r>
        <w:br/>
      </w:r>
      <w:r>
        <w:t xml:space="preserve">National Board for Certification in Occupational Therapy (NBCOT), USA</w:t>
      </w:r>
      <w:r>
        <w:br/>
      </w:r>
      <w:r>
        <w:t xml:space="preserve">Certified: July 2020</w:t>
      </w:r>
    </w:p>
    <w:p>
      <w:pPr>
        <w:numPr>
          <w:ilvl w:val="0"/>
          <w:numId w:val="1005"/>
        </w:numPr>
        <w:pStyle w:val="Compact"/>
      </w:pPr>
      <w:r>
        <w:rPr>
          <w:bCs/>
          <w:b/>
        </w:rPr>
        <w:t xml:space="preserve">Advanced Training in Trauma-Informed Care</w:t>
      </w:r>
      <w:r>
        <w:br/>
      </w:r>
      <w:r>
        <w:t xml:space="preserve">Tel Aviv University, Israel</w:t>
      </w:r>
      <w:r>
        <w:br/>
      </w:r>
      <w:r>
        <w:t xml:space="preserve">Completed: March 2019</w:t>
      </w:r>
    </w:p>
    <w:bookmarkEnd w:id="27"/>
    <w:bookmarkStart w:id="28" w:name="skills"/>
    <w:p>
      <w:pPr>
        <w:pStyle w:val="Heading2"/>
      </w:pPr>
      <w:r>
        <w:t xml:space="preserve">Skills</w:t>
      </w:r>
    </w:p>
    <w:p>
      <w:pPr>
        <w:numPr>
          <w:ilvl w:val="0"/>
          <w:numId w:val="1006"/>
        </w:numPr>
        <w:pStyle w:val="Compact"/>
      </w:pPr>
      <w:r>
        <w:t xml:space="preserve">Expertise in therapeutic interventions for neurological, physical, and developmental conditions</w:t>
      </w:r>
    </w:p>
    <w:p>
      <w:pPr>
        <w:numPr>
          <w:ilvl w:val="0"/>
          <w:numId w:val="1006"/>
        </w:numPr>
        <w:pStyle w:val="Compact"/>
      </w:pPr>
      <w:r>
        <w:t xml:space="preserve">Proficient in using adaptive equipment and environmental modifications</w:t>
      </w:r>
    </w:p>
    <w:p>
      <w:pPr>
        <w:numPr>
          <w:ilvl w:val="0"/>
          <w:numId w:val="1006"/>
        </w:numPr>
        <w:pStyle w:val="Compact"/>
      </w:pPr>
      <w:r>
        <w:t xml:space="preserve">Strong assessment and documentation skills (electronic medical records, SOAP notes)</w:t>
      </w:r>
    </w:p>
    <w:p>
      <w:pPr>
        <w:numPr>
          <w:ilvl w:val="0"/>
          <w:numId w:val="1006"/>
        </w:numPr>
        <w:pStyle w:val="Compact"/>
      </w:pPr>
      <w:r>
        <w:t xml:space="preserve">Clinical leadership and team collaboration</w:t>
      </w:r>
    </w:p>
    <w:p>
      <w:pPr>
        <w:numPr>
          <w:ilvl w:val="0"/>
          <w:numId w:val="1006"/>
        </w:numPr>
        <w:pStyle w:val="Compact"/>
      </w:pPr>
      <w:r>
        <w:t xml:space="preserve">Experience with pediatric, geriatric, and acute care populations</w:t>
      </w:r>
    </w:p>
    <w:p>
      <w:pPr>
        <w:numPr>
          <w:ilvl w:val="0"/>
          <w:numId w:val="1006"/>
        </w:numPr>
        <w:pStyle w:val="Compact"/>
      </w:pPr>
      <w:r>
        <w:t xml:space="preserve">Fluent in Hebrew and English; basic Arabic</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Israeli Association of Occupational Therapists (IAOT)</w:t>
      </w:r>
      <w:r>
        <w:br/>
      </w:r>
      <w:r>
        <w:t xml:space="preserve">Member since 2016</w:t>
      </w:r>
    </w:p>
    <w:p>
      <w:pPr>
        <w:numPr>
          <w:ilvl w:val="0"/>
          <w:numId w:val="1007"/>
        </w:numPr>
        <w:pStyle w:val="Compact"/>
      </w:pPr>
      <w:r>
        <w:rPr>
          <w:bCs/>
          <w:b/>
        </w:rPr>
        <w:t xml:space="preserve">American Occupational Therapy Association (AOTA)</w:t>
      </w:r>
      <w:r>
        <w:br/>
      </w:r>
      <w:r>
        <w:t xml:space="preserve">Member since 2018</w:t>
      </w:r>
    </w:p>
    <w:bookmarkEnd w:id="29"/>
    <w:bookmarkStart w:id="30" w:name="community-involvement"/>
    <w:p>
      <w:pPr>
        <w:pStyle w:val="Heading2"/>
      </w:pPr>
      <w:r>
        <w:t xml:space="preserve">Community Involvement</w:t>
      </w:r>
    </w:p>
    <w:p>
      <w:pPr>
        <w:pStyle w:val="FirstParagraph"/>
      </w:pPr>
      <w:r>
        <w:rPr>
          <w:bCs/>
          <w:b/>
        </w:rPr>
        <w:t xml:space="preserve">Volunteer Occupational Therapist, Tel Aviv Community Center</w:t>
      </w:r>
      <w:r>
        <w:br/>
      </w:r>
      <w:r>
        <w:t xml:space="preserve">Tel Aviv, Israel</w:t>
      </w:r>
      <w:r>
        <w:br/>
      </w:r>
      <w:r>
        <w:t xml:space="preserve">January 2021 – Present</w:t>
      </w:r>
    </w:p>
    <w:p>
      <w:pPr>
        <w:numPr>
          <w:ilvl w:val="0"/>
          <w:numId w:val="1008"/>
        </w:numPr>
        <w:pStyle w:val="Compact"/>
      </w:pPr>
      <w:r>
        <w:t xml:space="preserve">Provided free therapy sessions to underserved populations, including refugees and low-income families.</w:t>
      </w:r>
    </w:p>
    <w:p>
      <w:pPr>
        <w:numPr>
          <w:ilvl w:val="0"/>
          <w:numId w:val="1008"/>
        </w:numPr>
        <w:pStyle w:val="Compact"/>
      </w:pPr>
      <w:r>
        <w:t xml:space="preserve">Organized workshops on accessible home design and adaptive living techniques.</w:t>
      </w:r>
    </w:p>
    <w:p>
      <w:pPr>
        <w:pStyle w:val="FirstParagraph"/>
      </w:pPr>
      <w:r>
        <w:rPr>
          <w:bCs/>
          <w:b/>
        </w:rPr>
        <w:t xml:space="preserve">Guest Lecturer, Occupational Therapy Department, Tel Aviv University</w:t>
      </w:r>
      <w:r>
        <w:br/>
      </w:r>
      <w:r>
        <w:t xml:space="preserve">Tel Aviv, Israel</w:t>
      </w:r>
      <w:r>
        <w:br/>
      </w:r>
      <w:r>
        <w:t xml:space="preserve">April 2022 – Present</w:t>
      </w:r>
    </w:p>
    <w:p>
      <w:pPr>
        <w:numPr>
          <w:ilvl w:val="0"/>
          <w:numId w:val="1009"/>
        </w:numPr>
        <w:pStyle w:val="Compact"/>
      </w:pPr>
      <w:r>
        <w:t xml:space="preserve">Delivered lectures on advanced therapeutic strategies and the role of occupational therapy in trauma recovery.</w:t>
      </w:r>
    </w:p>
    <w:bookmarkEnd w:id="30"/>
    <w:bookmarkStart w:id="31" w:name="references"/>
    <w:p>
      <w:pPr>
        <w:pStyle w:val="Heading2"/>
      </w:pPr>
      <w:r>
        <w:t xml:space="preserve">References</w:t>
      </w:r>
    </w:p>
    <w:p>
      <w:pPr>
        <w:pStyle w:val="FirstParagraph"/>
      </w:pPr>
      <w:r>
        <w:t xml:space="preserve">Available upon request. Contact Sarah Cohen at sarah.cohen@email.com or +972 50-1234567.</w:t>
      </w:r>
    </w:p>
    <w:bookmarkEnd w:id="31"/>
    <w:p>
      <w:pPr>
        <w:pStyle w:val="BodyText"/>
      </w:pPr>
      <w:r>
        <w:t xml:space="preserve">This resume is tailored for Occupational Therapist positions in Israel Tel Aviv, reflecting expertise and commitment to the local healthcare community.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Israel Tel Aviv</dc:title>
  <dc:creator/>
  <dc:language>en</dc:language>
  <cp:keywords/>
  <dcterms:created xsi:type="dcterms:W3CDTF">2026-07-23T11:31:43Z</dcterms:created>
  <dcterms:modified xsi:type="dcterms:W3CDTF">2026-07-23T11:31:43Z</dcterms:modified>
</cp:coreProperties>
</file>

<file path=docProps/custom.xml><?xml version="1.0" encoding="utf-8"?>
<Properties xmlns="http://schemas.openxmlformats.org/officeDocument/2006/custom-properties" xmlns:vt="http://schemas.openxmlformats.org/officeDocument/2006/docPropsVTypes"/>
</file>