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Osaka</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Aiko Tanaka</w:t>
      </w:r>
      <w:r>
        <w:br/>
      </w:r>
      <w:r>
        <w:rPr>
          <w:bCs/>
          <w:b/>
        </w:rPr>
        <w:t xml:space="preserve">Email:</w:t>
      </w:r>
      <w:r>
        <w:t xml:space="preserve"> </w:t>
      </w:r>
      <w:r>
        <w:t xml:space="preserve">aiko.tanaka.ot@gmail.com</w:t>
      </w:r>
      <w:r>
        <w:br/>
      </w:r>
      <w:r>
        <w:rPr>
          <w:bCs/>
          <w:b/>
        </w:rPr>
        <w:t xml:space="preserve">Phone:</w:t>
      </w:r>
      <w:r>
        <w:t xml:space="preserve"> </w:t>
      </w:r>
      <w:r>
        <w:t xml:space="preserve">+81-6-1234-5678</w:t>
      </w:r>
      <w:r>
        <w:br/>
      </w:r>
      <w:r>
        <w:rPr>
          <w:bCs/>
          <w:b/>
        </w:rPr>
        <w:t xml:space="preserve">Address:</w:t>
      </w:r>
      <w:r>
        <w:t xml:space="preserve"> </w:t>
      </w:r>
      <w:r>
        <w:t xml:space="preserve">123 Kita-Kamagaya, Osaka, Japan</w:t>
      </w:r>
    </w:p>
    <w:bookmarkEnd w:id="20"/>
    <w:bookmarkStart w:id="21" w:name="professional-summary"/>
    <w:p>
      <w:pPr>
        <w:pStyle w:val="Heading2"/>
      </w:pPr>
      <w:r>
        <w:t xml:space="preserve">Professional Summary</w:t>
      </w:r>
    </w:p>
    <w:p>
      <w:pPr>
        <w:pStyle w:val="FirstParagraph"/>
      </w:pPr>
      <w:r>
        <w:t xml:space="preserve">A dedicated and compassionate Occupational Therapist with 7 years of experience in providing holistic care to individuals across the lifespan. Specializing in rehabilitation services tailored to the unique cultural and societal needs of Japan, particularly in Osaka. Proficient in designing personalized treatment plans that promote independence, enhance quality of life, and support patients with physical, cognitive, or emotional challenges. Committed to adhering to the highest standards of occupational therapy practice while fostering a deep understanding of Japanese healthcare systems and community resources.</w:t>
      </w:r>
    </w:p>
    <w:bookmarkEnd w:id="21"/>
    <w:bookmarkStart w:id="22" w:name="education"/>
    <w:p>
      <w:pPr>
        <w:pStyle w:val="Heading2"/>
      </w:pPr>
      <w:r>
        <w:t xml:space="preserve">Education</w:t>
      </w:r>
    </w:p>
    <w:p>
      <w:pPr>
        <w:numPr>
          <w:ilvl w:val="0"/>
          <w:numId w:val="1001"/>
        </w:numPr>
        <w:pStyle w:val="Compact"/>
      </w:pPr>
      <w:r>
        <w:rPr>
          <w:bCs/>
          <w:b/>
        </w:rPr>
        <w:t xml:space="preserve">Master of Occupational Therapy (MOT)</w:t>
      </w:r>
      <w:r>
        <w:br/>
      </w:r>
      <w:r>
        <w:t xml:space="preserve">Osaka University, Osaka, Japan</w:t>
      </w:r>
      <w:r>
        <w:br/>
      </w:r>
      <w:r>
        <w:t xml:space="preserve">Graduated: 2015</w:t>
      </w:r>
    </w:p>
    <w:p>
      <w:pPr>
        <w:numPr>
          <w:ilvl w:val="0"/>
          <w:numId w:val="1001"/>
        </w:numPr>
        <w:pStyle w:val="Compact"/>
      </w:pPr>
      <w:r>
        <w:rPr>
          <w:bCs/>
          <w:b/>
        </w:rPr>
        <w:t xml:space="preserve">Bachelor of Science in Psychology</w:t>
      </w:r>
      <w:r>
        <w:br/>
      </w:r>
      <w:r>
        <w:t xml:space="preserve">Kyoto University, Kyoto, Japan</w:t>
      </w:r>
      <w:r>
        <w:br/>
      </w:r>
      <w:r>
        <w:t xml:space="preserve">Graduated: 2013</w:t>
      </w:r>
    </w:p>
    <w:bookmarkEnd w:id="22"/>
    <w:bookmarkStart w:id="25" w:name="work-experience"/>
    <w:p>
      <w:pPr>
        <w:pStyle w:val="Heading2"/>
      </w:pPr>
      <w:r>
        <w:t xml:space="preserve">Work Experience</w:t>
      </w:r>
    </w:p>
    <w:bookmarkStart w:id="23" w:name="X4f6833e29ec4e9f14a540f584f0dcdd6d19ce16"/>
    <w:p>
      <w:pPr>
        <w:pStyle w:val="Heading3"/>
      </w:pPr>
      <w:r>
        <w:t xml:space="preserve">Okinawa Rehabilitation Center (Osaka Branch)</w:t>
      </w:r>
    </w:p>
    <w:p>
      <w:pPr>
        <w:pStyle w:val="FirstParagraph"/>
      </w:pPr>
      <w:r>
        <w:rPr>
          <w:iCs/>
          <w:i/>
        </w:rPr>
        <w:t xml:space="preserve">Occupational Therapist</w:t>
      </w:r>
      <w:r>
        <w:br/>
      </w:r>
      <w:r>
        <w:t xml:space="preserve">April 2018 – Present</w:t>
      </w:r>
      <w:r>
        <w:br/>
      </w:r>
      <w:r>
        <w:t xml:space="preserve">- Provided individual and group therapy sessions to patients recovering from stroke, spinal cord injuries, and neurological conditions.</w:t>
      </w:r>
      <w:r>
        <w:br/>
      </w:r>
      <w:r>
        <w:t xml:space="preserve">- Collaborated with multidisciplinary teams including physiotherapists, speech therapists, and social workers to create integrated care plans tailored for Japan Osaka’s aging population.</w:t>
      </w:r>
      <w:r>
        <w:br/>
      </w:r>
      <w:r>
        <w:t xml:space="preserve">- Conducted home visits in Osaka neighborhoods to assess clients’ living environments and recommend adaptive strategies for daily activities.</w:t>
      </w:r>
      <w:r>
        <w:br/>
      </w:r>
      <w:r>
        <w:t xml:space="preserve">- Trained local caregivers on techniques to support patients with dementia and cognitive impairments, emphasizing cultural sensitivity and Japanese social norms.</w:t>
      </w:r>
      <w:r>
        <w:br/>
      </w:r>
      <w:r>
        <w:t xml:space="preserve">- Organized community workshops on fall prevention and ergonomic practices for elderly residents in Osaka.</w:t>
      </w:r>
    </w:p>
    <w:bookmarkEnd w:id="23"/>
    <w:bookmarkStart w:id="24" w:name="kansai-medical-clinic"/>
    <w:p>
      <w:pPr>
        <w:pStyle w:val="Heading3"/>
      </w:pPr>
      <w:r>
        <w:t xml:space="preserve">Kansai Medical Clinic</w:t>
      </w:r>
    </w:p>
    <w:p>
      <w:pPr>
        <w:pStyle w:val="FirstParagraph"/>
      </w:pPr>
      <w:r>
        <w:rPr>
          <w:iCs/>
          <w:i/>
        </w:rPr>
        <w:t xml:space="preserve">Occupational Therapy Assistant</w:t>
      </w:r>
      <w:r>
        <w:br/>
      </w:r>
      <w:r>
        <w:t xml:space="preserve">June 2015 – March 2018</w:t>
      </w:r>
      <w:r>
        <w:br/>
      </w:r>
      <w:r>
        <w:t xml:space="preserve">- Assisted senior occupational therapists in evaluating patients with physical disabilities and developing therapeutic interventions.</w:t>
      </w:r>
      <w:r>
        <w:br/>
      </w:r>
      <w:r>
        <w:t xml:space="preserve">- Managed patient records and maintained compliance with Japan’s healthcare documentation standards.</w:t>
      </w:r>
      <w:r>
        <w:br/>
      </w:r>
      <w:r>
        <w:t xml:space="preserve">- Supported the implementation of sensory integration therapy for children with developmental disorders, focusing on early intervention strategies common in Osaka’s education system.</w:t>
      </w:r>
      <w:r>
        <w:br/>
      </w:r>
      <w:r>
        <w:t xml:space="preserve">- Participated in research projects analyzing the effectiveness of occupational therapy in improving motor skills among Japanese schoolchildren.</w:t>
      </w:r>
    </w:p>
    <w:bookmarkEnd w:id="24"/>
    <w:bookmarkEnd w:id="25"/>
    <w:bookmarkStart w:id="26" w:name="skills"/>
    <w:p>
      <w:pPr>
        <w:pStyle w:val="Heading2"/>
      </w:pPr>
      <w:r>
        <w:t xml:space="preserve">Skills</w:t>
      </w:r>
    </w:p>
    <w:p>
      <w:pPr>
        <w:numPr>
          <w:ilvl w:val="0"/>
          <w:numId w:val="1002"/>
        </w:numPr>
        <w:pStyle w:val="Compact"/>
      </w:pPr>
      <w:r>
        <w:t xml:space="preserve">Expertise in evidence-based occupational therapy practices aligned with Japan Osaka’s healthcare policies.</w:t>
      </w:r>
    </w:p>
    <w:p>
      <w:pPr>
        <w:numPr>
          <w:ilvl w:val="0"/>
          <w:numId w:val="1002"/>
        </w:numPr>
        <w:pStyle w:val="Compact"/>
      </w:pPr>
      <w:r>
        <w:t xml:space="preserve">Fluent in Japanese and English, with strong communication skills for cross-cultural patient interactions.</w:t>
      </w:r>
    </w:p>
    <w:p>
      <w:pPr>
        <w:numPr>
          <w:ilvl w:val="0"/>
          <w:numId w:val="1002"/>
        </w:numPr>
        <w:pStyle w:val="Compact"/>
      </w:pPr>
      <w:r>
        <w:t xml:space="preserve">Proficient in using assistive technology and adaptive equipment commonly used in Japan, such as specialized seating systems and mobility aids.</w:t>
      </w:r>
    </w:p>
    <w:p>
      <w:pPr>
        <w:numPr>
          <w:ilvl w:val="0"/>
          <w:numId w:val="1002"/>
        </w:numPr>
        <w:pStyle w:val="Compact"/>
      </w:pPr>
      <w:r>
        <w:t xml:space="preserve">Certified in manual therapy techniques and cognitive rehabilitation strategies specific to Japanese populations.</w:t>
      </w:r>
    </w:p>
    <w:p>
      <w:pPr>
        <w:numPr>
          <w:ilvl w:val="0"/>
          <w:numId w:val="1002"/>
        </w:numPr>
        <w:pStyle w:val="Compact"/>
      </w:pPr>
      <w:r>
        <w:t xml:space="preserve">Skilled in cultural competency training, ensuring therapies respect traditional values and community structures in Osaka.</w:t>
      </w:r>
    </w:p>
    <w:bookmarkEnd w:id="26"/>
    <w:bookmarkStart w:id="27" w:name="certifications-licenses"/>
    <w:p>
      <w:pPr>
        <w:pStyle w:val="Heading2"/>
      </w:pPr>
      <w:r>
        <w:t xml:space="preserve">Certifications &amp; Licenses</w:t>
      </w:r>
    </w:p>
    <w:p>
      <w:pPr>
        <w:numPr>
          <w:ilvl w:val="0"/>
          <w:numId w:val="1003"/>
        </w:numPr>
        <w:pStyle w:val="Compact"/>
      </w:pPr>
      <w:r>
        <w:rPr>
          <w:bCs/>
          <w:b/>
        </w:rPr>
        <w:t xml:space="preserve">JOTA (Japan Occupational Therapy Association) Certification</w:t>
      </w:r>
      <w:r>
        <w:br/>
      </w:r>
      <w:r>
        <w:t xml:space="preserve">Validated: 2016 – Present</w:t>
      </w:r>
    </w:p>
    <w:p>
      <w:pPr>
        <w:numPr>
          <w:ilvl w:val="0"/>
          <w:numId w:val="1003"/>
        </w:numPr>
        <w:pStyle w:val="Compact"/>
      </w:pPr>
      <w:r>
        <w:rPr>
          <w:bCs/>
          <w:b/>
        </w:rPr>
        <w:t xml:space="preserve">Japanese Language Proficiency Test (JLPT) N1</w:t>
      </w:r>
      <w:r>
        <w:br/>
      </w:r>
      <w:r>
        <w:t xml:space="preserve">Achieved: 2014</w:t>
      </w:r>
    </w:p>
    <w:p>
      <w:pPr>
        <w:numPr>
          <w:ilvl w:val="0"/>
          <w:numId w:val="1003"/>
        </w:numPr>
        <w:pStyle w:val="Compact"/>
      </w:pPr>
      <w:r>
        <w:rPr>
          <w:bCs/>
          <w:b/>
        </w:rPr>
        <w:t xml:space="preserve">Emergency First Aid for Occupational Therapists</w:t>
      </w:r>
      <w:r>
        <w:br/>
      </w:r>
      <w:r>
        <w:t xml:space="preserve">Issued by Osaka Health Authority, 2020</w:t>
      </w:r>
    </w:p>
    <w:bookmarkEnd w:id="27"/>
    <w:bookmarkStart w:id="28" w:name="language-proficiency"/>
    <w:p>
      <w:pPr>
        <w:pStyle w:val="Heading2"/>
      </w:pPr>
      <w:r>
        <w:t xml:space="preserve">Language Proficiency</w:t>
      </w:r>
    </w:p>
    <w:p>
      <w:pPr>
        <w:numPr>
          <w:ilvl w:val="0"/>
          <w:numId w:val="1004"/>
        </w:numPr>
        <w:pStyle w:val="Compact"/>
      </w:pPr>
      <w:r>
        <w:t xml:space="preserve">Japanese: Native speaker</w:t>
      </w:r>
      <w:r>
        <w:br/>
      </w:r>
      <w:r>
        <w:t xml:space="preserve">English: Fluent (TOEFL iBT 110)</w:t>
      </w:r>
      <w:r>
        <w:br/>
      </w:r>
      <w:r>
        <w:t xml:space="preserve">Korean: Basic (reading/writing)</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 Volunteered with the Osaka Aging Population Initiative, providing free therapy sessions to low-income seniors.</w:t>
      </w:r>
      <w:r>
        <w:br/>
      </w:r>
      <w:r>
        <w:t xml:space="preserve">- Participated in the "Healthy Living for All" campaign, promoting accessibility and inclusivity in public spaces across Osaka.</w:t>
      </w:r>
    </w:p>
    <w:p>
      <w:pPr>
        <w:pStyle w:val="BodyText"/>
      </w:pPr>
      <w:r>
        <w:rPr>
          <w:bCs/>
          <w:b/>
        </w:rPr>
        <w:t xml:space="preserve">Projects &amp; Research:</w:t>
      </w:r>
      <w:r>
        <w:br/>
      </w:r>
      <w:r>
        <w:t xml:space="preserve">- Co-authored a study titled "Cultural Adaptation of Occupational Therapy Interventions for Japanese Elderly," published in the *Journal of Japanese Rehabilitation Sciences* (2021).</w:t>
      </w:r>
      <w:r>
        <w:br/>
      </w:r>
      <w:r>
        <w:t xml:space="preserve">- Led a pilot program at Osaka University to integrate virtual reality therapy into stroke rehabilitation, achieving a 30% improvement in patient outcomes.</w:t>
      </w:r>
    </w:p>
    <w:p>
      <w:pPr>
        <w:pStyle w:val="BodyText"/>
      </w:pPr>
      <w:r>
        <w:rPr>
          <w:bCs/>
          <w:b/>
        </w:rPr>
        <w:t xml:space="preserve">Professional Affiliations:</w:t>
      </w:r>
      <w:r>
        <w:br/>
      </w:r>
      <w:r>
        <w:t xml:space="preserve">- Member of the Japan Occupational Therapy Association (JOTA)</w:t>
      </w:r>
      <w:r>
        <w:br/>
      </w:r>
      <w:r>
        <w:t xml:space="preserve">- Active participant in the Osaka Therapy Network, attending monthly seminars on emerging trends in occupational therapy.</w:t>
      </w:r>
    </w:p>
    <w:bookmarkEnd w:id="29"/>
    <w:bookmarkStart w:id="30" w:name="conclusion"/>
    <w:p>
      <w:pPr>
        <w:pStyle w:val="Heading2"/>
      </w:pPr>
      <w:r>
        <w:t xml:space="preserve">Conclusion</w:t>
      </w:r>
    </w:p>
    <w:p>
      <w:pPr>
        <w:pStyle w:val="FirstParagraph"/>
      </w:pPr>
      <w:r>
        <w:t xml:space="preserve">A highly motivated and culturally aware Occupational Therapist with a proven track record of delivering effective, patient-centered care in Japan Osaka. Committed to advancing the field of occupational therapy through innovation, community engagement, and adherence to Japanese healthcare standards. Ready to contribute expertise in rehabilitation services while supporting the well-being of individuals across Osaka’s diverse population.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Japan Osaka</dc:title>
  <dc:creator/>
  <dc:language>en</dc:language>
  <cp:keywords/>
  <dcterms:created xsi:type="dcterms:W3CDTF">2026-07-21T02:52:57Z</dcterms:created>
  <dcterms:modified xsi:type="dcterms:W3CDTF">2026-07-21T02:52:57Z</dcterms:modified>
</cp:coreProperties>
</file>

<file path=docProps/custom.xml><?xml version="1.0" encoding="utf-8"?>
<Properties xmlns="http://schemas.openxmlformats.org/officeDocument/2006/custom-properties" xmlns:vt="http://schemas.openxmlformats.org/officeDocument/2006/docPropsVTypes"/>
</file>