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9" w:name="X94a71c07ae91ec121cdbe6d5171b03c59f09ba1"/>
    <w:p>
      <w:pPr>
        <w:pStyle w:val="Heading1"/>
      </w:pPr>
      <w:r>
        <w:t xml:space="preserve">Resume: Occupational Therapist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Peru Lima, specializing in enhancing the quality of life for patients through personalized therapeutic interventions. Proficient in assessing physical, cognitive, and emotional needs to design effective rehabilitation programs tailored to diverse populations. Committed to advancing accessibility and inclusivity within Peru’s healthcare landscape while contributing to community-based initiatives that prioritize patient-centered care. With a strong foundation in both international standards and local practices, I bridge global expertise with culturally sensitive approaches specific to Lima’s unique socio-economic environment.</w:t>
      </w:r>
    </w:p>
    <w:bookmarkEnd w:id="21"/>
    <w:bookmarkStart w:id="22"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Universidad Nacional Mayor de San Marcos, Lima, Peru</w:t>
      </w:r>
    </w:p>
    <w:p>
      <w:pPr>
        <w:pStyle w:val="BodyText"/>
      </w:pPr>
      <w:r>
        <w:t xml:space="preserve">Graduated: [Year]</w:t>
      </w:r>
    </w:p>
    <w:p>
      <w:pPr>
        <w:numPr>
          <w:ilvl w:val="0"/>
          <w:numId w:val="1001"/>
        </w:numPr>
        <w:pStyle w:val="Compact"/>
      </w:pPr>
      <w:r>
        <w:t xml:space="preserve">Courses focused on human anatomy, kinesiology, and therapeutic interventions.</w:t>
      </w:r>
    </w:p>
    <w:p>
      <w:pPr>
        <w:numPr>
          <w:ilvl w:val="0"/>
          <w:numId w:val="1001"/>
        </w:numPr>
        <w:pStyle w:val="Compact"/>
      </w:pPr>
      <w:r>
        <w:t xml:space="preserve">Internship at Hospital del Niño in Lima, specializing in pediatric occupational therapy.</w:t>
      </w:r>
    </w:p>
    <w:p>
      <w:pPr>
        <w:pStyle w:val="FirstParagraph"/>
      </w:pPr>
      <w:r>
        <w:rPr>
          <w:bCs/>
          <w:b/>
        </w:rPr>
        <w:t xml:space="preserve">Masters in Rehabilitation Science</w:t>
      </w:r>
    </w:p>
    <w:p>
      <w:pPr>
        <w:pStyle w:val="BodyText"/>
      </w:pPr>
      <w:r>
        <w:rPr>
          <w:iCs/>
          <w:i/>
        </w:rPr>
        <w:t xml:space="preserve">Universidad de Lima, Peru</w:t>
      </w:r>
    </w:p>
    <w:p>
      <w:pPr>
        <w:pStyle w:val="BodyText"/>
      </w:pPr>
      <w:r>
        <w:t xml:space="preserve">Graduated: [Year]</w:t>
      </w:r>
    </w:p>
    <w:p>
      <w:pPr>
        <w:numPr>
          <w:ilvl w:val="0"/>
          <w:numId w:val="1002"/>
        </w:numPr>
        <w:pStyle w:val="Compact"/>
      </w:pPr>
      <w:r>
        <w:t xml:space="preserve">Research on adaptive technologies for individuals with disabilities in Peru Lima.</w:t>
      </w:r>
    </w:p>
    <w:p>
      <w:pPr>
        <w:numPr>
          <w:ilvl w:val="0"/>
          <w:numId w:val="1002"/>
        </w:numPr>
        <w:pStyle w:val="Compact"/>
      </w:pPr>
      <w:r>
        <w:t xml:space="preserve">Certified in advanced evaluation techniques for elderly patients.</w:t>
      </w:r>
    </w:p>
    <w:p>
      <w:pPr>
        <w:pStyle w:val="FirstParagraph"/>
      </w:pPr>
      <w:r>
        <w:rPr>
          <w:bCs/>
          <w:b/>
        </w:rPr>
        <w:t xml:space="preserve">Certifications</w:t>
      </w:r>
    </w:p>
    <w:p>
      <w:pPr>
        <w:numPr>
          <w:ilvl w:val="0"/>
          <w:numId w:val="1003"/>
        </w:numPr>
        <w:pStyle w:val="Compact"/>
      </w:pPr>
      <w:r>
        <w:t xml:space="preserve">National Board for Certification in Occupational Therapy (NBCOT) - USA (if applicable)</w:t>
      </w:r>
    </w:p>
    <w:p>
      <w:pPr>
        <w:numPr>
          <w:ilvl w:val="0"/>
          <w:numId w:val="1003"/>
        </w:numPr>
        <w:pStyle w:val="Compact"/>
      </w:pPr>
      <w:r>
        <w:t xml:space="preserve">Peru National Council of Health - Licensed Occupational Therapist</w:t>
      </w:r>
    </w:p>
    <w:p>
      <w:pPr>
        <w:numPr>
          <w:ilvl w:val="0"/>
          <w:numId w:val="1003"/>
        </w:numPr>
        <w:pStyle w:val="Compact"/>
      </w:pPr>
      <w:r>
        <w:t xml:space="preserve">Advanced Training in Geriatric and Pediatric Therapy, Lima, Peru</w:t>
      </w:r>
    </w:p>
    <w:bookmarkEnd w:id="22"/>
    <w:bookmarkStart w:id="23" w:name="professional-experience"/>
    <w:p>
      <w:pPr>
        <w:pStyle w:val="Heading2"/>
      </w:pPr>
      <w:r>
        <w:t xml:space="preserve">Professional Experience</w:t>
      </w:r>
    </w:p>
    <w:p>
      <w:pPr>
        <w:pStyle w:val="FirstParagraph"/>
      </w:pPr>
      <w:r>
        <w:rPr>
          <w:bCs/>
          <w:b/>
        </w:rPr>
        <w:t xml:space="preserve">Occupational Therapist</w:t>
      </w:r>
    </w:p>
    <w:p>
      <w:pPr>
        <w:pStyle w:val="BodyText"/>
      </w:pPr>
      <w:r>
        <w:rPr>
          <w:iCs/>
          <w:i/>
        </w:rPr>
        <w:t xml:space="preserve">Clinica San José, Lima, Peru</w:t>
      </w:r>
    </w:p>
    <w:p>
      <w:pPr>
        <w:pStyle w:val="BodyText"/>
      </w:pPr>
      <w:r>
        <w:t xml:space="preserve">January 2018 – Present</w:t>
      </w:r>
    </w:p>
    <w:p>
      <w:pPr>
        <w:numPr>
          <w:ilvl w:val="0"/>
          <w:numId w:val="1004"/>
        </w:numPr>
        <w:pStyle w:val="Compact"/>
      </w:pPr>
      <w:r>
        <w:t xml:space="preserve">Provided individualized therapy to patients with neurological disorders, orthopedic injuries, and developmental delays.</w:t>
      </w:r>
    </w:p>
    <w:p>
      <w:pPr>
        <w:numPr>
          <w:ilvl w:val="0"/>
          <w:numId w:val="1004"/>
        </w:numPr>
        <w:pStyle w:val="Compact"/>
      </w:pPr>
      <w:r>
        <w:t xml:space="preserve">Collaborated with physical therapists and speech-language pathologists to create multidisciplinary care plans for patients in Lima’s underserved communities.</w:t>
      </w:r>
    </w:p>
    <w:p>
      <w:pPr>
        <w:numPr>
          <w:ilvl w:val="0"/>
          <w:numId w:val="1004"/>
        </w:numPr>
        <w:pStyle w:val="Compact"/>
      </w:pPr>
      <w:r>
        <w:t xml:space="preserve">Trained local healthcare workers on the use of adaptive equipment for patients with mobility challenges in Peru Lima.</w:t>
      </w:r>
    </w:p>
    <w:p>
      <w:pPr>
        <w:numPr>
          <w:ilvl w:val="0"/>
          <w:numId w:val="1004"/>
        </w:numPr>
        <w:pStyle w:val="Compact"/>
      </w:pPr>
      <w:r>
        <w:t xml:space="preserve">Developed community outreach programs to promote early intervention for children with motor skill delays, reaching over 500 families annually.</w:t>
      </w:r>
    </w:p>
    <w:p>
      <w:pPr>
        <w:pStyle w:val="FirstParagraph"/>
      </w:pPr>
      <w:r>
        <w:rPr>
          <w:bCs/>
          <w:b/>
        </w:rPr>
        <w:t xml:space="preserve">Internship - Pediatric Occupational Therapist</w:t>
      </w:r>
    </w:p>
    <w:p>
      <w:pPr>
        <w:pStyle w:val="BodyText"/>
      </w:pPr>
      <w:r>
        <w:rPr>
          <w:iCs/>
          <w:i/>
        </w:rPr>
        <w:t xml:space="preserve">Hospital del Niño, Lima, Peru</w:t>
      </w:r>
    </w:p>
    <w:p>
      <w:pPr>
        <w:pStyle w:val="BodyText"/>
      </w:pPr>
      <w:r>
        <w:t xml:space="preserve">June 2016 – December 2017</w:t>
      </w:r>
    </w:p>
    <w:p>
      <w:pPr>
        <w:numPr>
          <w:ilvl w:val="0"/>
          <w:numId w:val="1005"/>
        </w:numPr>
        <w:pStyle w:val="Compact"/>
      </w:pPr>
      <w:r>
        <w:t xml:space="preserve">Assessed and treated children with autism spectrum disorders, cerebral palsy, and learning disabilities.</w:t>
      </w:r>
    </w:p>
    <w:p>
      <w:pPr>
        <w:numPr>
          <w:ilvl w:val="0"/>
          <w:numId w:val="1005"/>
        </w:numPr>
        <w:pStyle w:val="Compact"/>
      </w:pPr>
      <w:r>
        <w:t xml:space="preserve">Designed sensory integration activities to improve motor coordination in school-age children in Lima.</w:t>
      </w:r>
    </w:p>
    <w:p>
      <w:pPr>
        <w:numPr>
          <w:ilvl w:val="0"/>
          <w:numId w:val="1005"/>
        </w:numPr>
        <w:pStyle w:val="Compact"/>
      </w:pPr>
      <w:r>
        <w:t xml:space="preserve">Contributed to the development of a low-cost adaptive play program for pediatric patients from low-income families.</w:t>
      </w:r>
    </w:p>
    <w:p>
      <w:pPr>
        <w:pStyle w:val="FirstParagraph"/>
      </w:pPr>
      <w:r>
        <w:rPr>
          <w:bCs/>
          <w:b/>
        </w:rPr>
        <w:t xml:space="preserve">Freelance Therapist</w:t>
      </w:r>
    </w:p>
    <w:p>
      <w:pPr>
        <w:pStyle w:val="BodyText"/>
      </w:pPr>
      <w:r>
        <w:rPr>
          <w:iCs/>
          <w:i/>
        </w:rPr>
        <w:t xml:space="preserve">Lima, Peru</w:t>
      </w:r>
    </w:p>
    <w:p>
      <w:pPr>
        <w:pStyle w:val="BodyText"/>
      </w:pPr>
      <w:r>
        <w:t xml:space="preserve">2015 – 2016</w:t>
      </w:r>
    </w:p>
    <w:p>
      <w:pPr>
        <w:numPr>
          <w:ilvl w:val="0"/>
          <w:numId w:val="1006"/>
        </w:numPr>
        <w:pStyle w:val="Compact"/>
      </w:pPr>
      <w:r>
        <w:t xml:space="preserve">Offered private occupational therapy sessions for adults recovering from stroke and elderly patients in Lima.</w:t>
      </w:r>
    </w:p>
    <w:p>
      <w:pPr>
        <w:numPr>
          <w:ilvl w:val="0"/>
          <w:numId w:val="1006"/>
        </w:numPr>
        <w:pStyle w:val="Compact"/>
      </w:pPr>
      <w:r>
        <w:t xml:space="preserve">Created customized home modification plans to enhance accessibility for individuals with physical disabilities.</w:t>
      </w:r>
    </w:p>
    <w:p>
      <w:pPr>
        <w:numPr>
          <w:ilvl w:val="0"/>
          <w:numId w:val="1006"/>
        </w:numPr>
        <w:pStyle w:val="Compact"/>
      </w:pPr>
      <w:r>
        <w:t xml:space="preserve">Provided workshops on workplace ergonomics to businesses in Lima’s industrial zones.</w:t>
      </w:r>
    </w:p>
    <w:bookmarkEnd w:id="23"/>
    <w:bookmarkStart w:id="24" w:name="certifications-licenses"/>
    <w:p>
      <w:pPr>
        <w:pStyle w:val="Heading2"/>
      </w:pPr>
      <w:r>
        <w:t xml:space="preserve">Certifications &amp; Licenses</w:t>
      </w:r>
    </w:p>
    <w:p>
      <w:pPr>
        <w:numPr>
          <w:ilvl w:val="0"/>
          <w:numId w:val="1007"/>
        </w:numPr>
        <w:pStyle w:val="Compact"/>
      </w:pPr>
      <w:r>
        <w:t xml:space="preserve">Peru National Council of Health License for Occupational Therapists (Valid until [Year])</w:t>
      </w:r>
    </w:p>
    <w:p>
      <w:pPr>
        <w:numPr>
          <w:ilvl w:val="0"/>
          <w:numId w:val="1007"/>
        </w:numPr>
        <w:pStyle w:val="Compact"/>
      </w:pPr>
      <w:r>
        <w:t xml:space="preserve">Certified in Manual Therapy Techniques by the International Federation of Orthopaedic Manipulative Therapists (IFOMT)</w:t>
      </w:r>
    </w:p>
    <w:p>
      <w:pPr>
        <w:numPr>
          <w:ilvl w:val="0"/>
          <w:numId w:val="1007"/>
        </w:numPr>
        <w:pStyle w:val="Compact"/>
      </w:pPr>
      <w:r>
        <w:t xml:space="preserve">Advanced Certification in Pediatric and Geriatric Occupational Therapy, Lima, Peru</w:t>
      </w:r>
    </w:p>
    <w:bookmarkEnd w:id="24"/>
    <w:bookmarkStart w:id="25" w:name="skills"/>
    <w:p>
      <w:pPr>
        <w:pStyle w:val="Heading2"/>
      </w:pPr>
      <w:r>
        <w:t xml:space="preserve">Skills</w:t>
      </w:r>
    </w:p>
    <w:p>
      <w:pPr>
        <w:numPr>
          <w:ilvl w:val="0"/>
          <w:numId w:val="1008"/>
        </w:numPr>
        <w:pStyle w:val="Compact"/>
      </w:pPr>
      <w:r>
        <w:rPr>
          <w:bCs/>
          <w:b/>
        </w:rPr>
        <w:t xml:space="preserve">Clinical Expertise:</w:t>
      </w:r>
      <w:r>
        <w:t xml:space="preserve"> </w:t>
      </w:r>
      <w:r>
        <w:t xml:space="preserve">Patient assessment, therapeutic intervention planning, adaptive equipment training.</w:t>
      </w:r>
    </w:p>
    <w:p>
      <w:pPr>
        <w:numPr>
          <w:ilvl w:val="0"/>
          <w:numId w:val="1008"/>
        </w:numPr>
        <w:pStyle w:val="Compact"/>
      </w:pPr>
      <w:r>
        <w:rPr>
          <w:bCs/>
          <w:b/>
        </w:rPr>
        <w:t xml:space="preserve">Languages:</w:t>
      </w:r>
      <w:r>
        <w:t xml:space="preserve"> </w:t>
      </w:r>
      <w:r>
        <w:t xml:space="preserve">Fluent in Spanish (native) and English (proficient).</w:t>
      </w:r>
    </w:p>
    <w:p>
      <w:pPr>
        <w:numPr>
          <w:ilvl w:val="0"/>
          <w:numId w:val="1008"/>
        </w:numPr>
        <w:pStyle w:val="Compact"/>
      </w:pPr>
      <w:r>
        <w:rPr>
          <w:bCs/>
          <w:b/>
        </w:rPr>
        <w:t xml:space="preserve">Technology:</w:t>
      </w:r>
      <w:r>
        <w:t xml:space="preserve"> </w:t>
      </w:r>
      <w:r>
        <w:t xml:space="preserve">Proficient in electronic health records (EHR) systems used in Peru Lima’s healthcare institutions.</w:t>
      </w:r>
    </w:p>
    <w:p>
      <w:pPr>
        <w:numPr>
          <w:ilvl w:val="0"/>
          <w:numId w:val="1008"/>
        </w:numPr>
        <w:pStyle w:val="Compact"/>
      </w:pPr>
      <w:r>
        <w:rPr>
          <w:bCs/>
          <w:b/>
        </w:rPr>
        <w:t xml:space="preserve">Cultural Competence:</w:t>
      </w:r>
      <w:r>
        <w:t xml:space="preserve"> </w:t>
      </w:r>
      <w:r>
        <w:t xml:space="preserve">Deep understanding of Peruvian cultural norms and community dynamics, particularly in Lima.</w:t>
      </w:r>
    </w:p>
    <w:bookmarkEnd w:id="25"/>
    <w:bookmarkStart w:id="26" w:name="projects-volunteer-work"/>
    <w:p>
      <w:pPr>
        <w:pStyle w:val="Heading2"/>
      </w:pPr>
      <w:r>
        <w:t xml:space="preserve">Projects &amp; Volunteer Work</w:t>
      </w:r>
    </w:p>
    <w:p>
      <w:pPr>
        <w:pStyle w:val="FirstParagraph"/>
      </w:pPr>
      <w:r>
        <w:rPr>
          <w:bCs/>
          <w:b/>
        </w:rPr>
        <w:t xml:space="preserve">Community-Based Rehabilitation Program (CBR)</w:t>
      </w:r>
    </w:p>
    <w:p>
      <w:pPr>
        <w:pStyle w:val="BodyText"/>
      </w:pPr>
      <w:r>
        <w:rPr>
          <w:iCs/>
          <w:i/>
        </w:rPr>
        <w:t xml:space="preserve">Lima, Peru</w:t>
      </w:r>
    </w:p>
    <w:p>
      <w:pPr>
        <w:numPr>
          <w:ilvl w:val="0"/>
          <w:numId w:val="1009"/>
        </w:numPr>
        <w:pStyle w:val="Compact"/>
      </w:pPr>
      <w:r>
        <w:t xml:space="preserve">Launched a CBR initiative in 2019 to support individuals with disabilities in Lima’s peripheral neighborhoods.</w:t>
      </w:r>
    </w:p>
    <w:p>
      <w:pPr>
        <w:numPr>
          <w:ilvl w:val="0"/>
          <w:numId w:val="1009"/>
        </w:numPr>
        <w:pStyle w:val="Compact"/>
      </w:pPr>
      <w:r>
        <w:t xml:space="preserve">Partnered with local NGOs to provide free therapy sessions and educational workshops on accessibility.</w:t>
      </w:r>
    </w:p>
    <w:p>
      <w:pPr>
        <w:pStyle w:val="FirstParagraph"/>
      </w:pPr>
      <w:r>
        <w:rPr>
          <w:bCs/>
          <w:b/>
        </w:rPr>
        <w:t xml:space="preserve">Disaster Relief Volunteer</w:t>
      </w:r>
    </w:p>
    <w:p>
      <w:pPr>
        <w:pStyle w:val="BodyText"/>
      </w:pPr>
      <w:r>
        <w:rPr>
          <w:iCs/>
          <w:i/>
        </w:rPr>
        <w:t xml:space="preserve">Lima, Peru</w:t>
      </w:r>
    </w:p>
    <w:p>
      <w:pPr>
        <w:pStyle w:val="BodyText"/>
      </w:pPr>
      <w:r>
        <w:t xml:space="preserve">2020 – 2021</w:t>
      </w:r>
    </w:p>
    <w:p>
      <w:pPr>
        <w:numPr>
          <w:ilvl w:val="0"/>
          <w:numId w:val="1010"/>
        </w:numPr>
        <w:pStyle w:val="Compact"/>
      </w:pPr>
      <w:r>
        <w:t xml:space="preserve">Provided emergency occupational therapy to flood-affected communities in Lima.</w:t>
      </w:r>
    </w:p>
    <w:p>
      <w:pPr>
        <w:numPr>
          <w:ilvl w:val="0"/>
          <w:numId w:val="1010"/>
        </w:numPr>
        <w:pStyle w:val="Compact"/>
      </w:pPr>
      <w:r>
        <w:t xml:space="preserve">Supported the development of temporary rehabilitation centers for displaced families.</w:t>
      </w:r>
    </w:p>
    <w:p>
      <w:pPr>
        <w:pStyle w:val="FirstParagraph"/>
      </w:pPr>
      <w:r>
        <w:rPr>
          <w:bCs/>
          <w:b/>
        </w:rPr>
        <w:t xml:space="preserve">Research Publication</w:t>
      </w:r>
    </w:p>
    <w:p>
      <w:pPr>
        <w:pStyle w:val="BodyText"/>
      </w:pPr>
      <w:r>
        <w:rPr>
          <w:iCs/>
          <w:i/>
        </w:rPr>
        <w:t xml:space="preserve">"Adaptive Strategies for Elderly Patients in Lima’s Urban Centers" – Journal of Peruvian Health Sciences, 2021</w:t>
      </w:r>
    </w:p>
    <w:bookmarkEnd w:id="26"/>
    <w:bookmarkStart w:id="27" w:name="professional-affiliations"/>
    <w:p>
      <w:pPr>
        <w:pStyle w:val="Heading2"/>
      </w:pPr>
      <w:r>
        <w:t xml:space="preserve">Professional Affiliations</w:t>
      </w:r>
    </w:p>
    <w:p>
      <w:pPr>
        <w:numPr>
          <w:ilvl w:val="0"/>
          <w:numId w:val="1011"/>
        </w:numPr>
        <w:pStyle w:val="Compact"/>
      </w:pPr>
      <w:r>
        <w:t xml:space="preserve">Peru Association of Occupational Therapists (APOT)</w:t>
      </w:r>
    </w:p>
    <w:p>
      <w:pPr>
        <w:numPr>
          <w:ilvl w:val="0"/>
          <w:numId w:val="1011"/>
        </w:numPr>
        <w:pStyle w:val="Compact"/>
      </w:pPr>
      <w:r>
        <w:t xml:space="preserve">American Occupational Therapy Association (AOTA) – International Member</w:t>
      </w:r>
    </w:p>
    <w:p>
      <w:pPr>
        <w:numPr>
          <w:ilvl w:val="0"/>
          <w:numId w:val="1011"/>
        </w:numPr>
        <w:pStyle w:val="Compact"/>
      </w:pPr>
      <w:r>
        <w:t xml:space="preserve">Lima Chapter of the National Council of Health</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Peru Lima</dc:title>
  <dc:creator/>
  <dc:language>en</dc:language>
  <cp:keywords/>
  <dcterms:created xsi:type="dcterms:W3CDTF">2025-12-10T20:40:09Z</dcterms:created>
  <dcterms:modified xsi:type="dcterms:W3CDTF">2025-12-10T20:40:09Z</dcterms:modified>
</cp:coreProperties>
</file>

<file path=docProps/custom.xml><?xml version="1.0" encoding="utf-8"?>
<Properties xmlns="http://schemas.openxmlformats.org/officeDocument/2006/custom-properties" xmlns:vt="http://schemas.openxmlformats.org/officeDocument/2006/docPropsVTypes"/>
</file>