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6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039986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janedoe.otp@example.com</w:t>
      </w:r>
      <w:r>
        <w:br/>
      </w:r>
      <w:r>
        <w:rPr>
          <w:bCs/>
          <w:b/>
        </w:rPr>
        <w:t xml:space="preserve">Contact No:</w:t>
      </w:r>
      <w:r>
        <w:t xml:space="preserve"> </w:t>
      </w:r>
      <w:r>
        <w:t xml:space="preserve">+65 1234 5678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linkedin.com/in/janedoe-otp-singapore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Occupational Therapist with over 7 years of experience in Singapore, I specialize in helping individuals regain independence through tailored therapeutic interventions. My expertise spans diverse settings, including acute care hospitals, rehabilitation centers, and community-based programs across Singapore. I am committed to delivering patient-centered care that aligns with the unique needs of Singapore's multicultural population. With a strong foundation in evidence-based practices and a passion for empowering patients to achieve their goals, I strive to contribute effectively to the healthcare landscape in Singapore.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bCs/>
          <w:b/>
        </w:rPr>
        <w:t xml:space="preserve">Healthcare Rehabilitation Centre (HRC), Singapore</w:t>
      </w:r>
      <w:r>
        <w:br/>
      </w:r>
      <w:r>
        <w:rPr>
          <w:iCs/>
          <w:i/>
        </w:rP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occupational therapy services to patients with physical, cognitive, and psychosocial impairments, focusing on enhancing their functional abilities in daily living activities.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individualized treatment plans for clients across the lifespan, including children with developmental delays and elderly patients recovering from strokes.</w:t>
      </w:r>
    </w:p>
    <w:p>
      <w:pPr>
        <w:numPr>
          <w:ilvl w:val="0"/>
          <w:numId w:val="1001"/>
        </w:numPr>
        <w:pStyle w:val="Compact"/>
      </w:pPr>
      <w:r>
        <w:t xml:space="preserve">Conducted assessments and interventions using standardized tools such as the Canadian Occupational Performance Measure (COPM) to track patient progress in Singapore's rehabilitation settings.</w:t>
      </w:r>
    </w:p>
    <w:p>
      <w:pPr>
        <w:numPr>
          <w:ilvl w:val="0"/>
          <w:numId w:val="1001"/>
        </w:numPr>
        <w:pStyle w:val="Compact"/>
      </w:pPr>
      <w:r>
        <w:t xml:space="preserve">Trained junior occupational therapists and students in clinical practices, ensuring adherence to Singapore’s healthcare standards and ethical guidelines.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to raise awareness about the role of occupational therapy in promoting health and well-being across Singapore.</w:t>
      </w:r>
    </w:p>
    <w:bookmarkEnd w:id="22"/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Singapore General Hospital (SGH), Department of Rehabilitation Medicine</w:t>
      </w:r>
      <w:r>
        <w:br/>
      </w:r>
      <w:r>
        <w:rPr>
          <w:iCs/>
          <w:i/>
        </w:rPr>
        <w:t xml:space="preserve">Jun 2016 – Dec 2018</w:t>
      </w:r>
    </w:p>
    <w:p>
      <w:pPr>
        <w:numPr>
          <w:ilvl w:val="0"/>
          <w:numId w:val="1002"/>
        </w:numPr>
        <w:pStyle w:val="Compact"/>
      </w:pPr>
      <w:r>
        <w:t xml:space="preserve">Supported patients in acute and sub-acute care settings, focusing on functional recovery post-surgery or injury, with a particular emphasis on orthopedic and neurologic conditions.</w:t>
      </w:r>
    </w:p>
    <w:p>
      <w:pPr>
        <w:numPr>
          <w:ilvl w:val="0"/>
          <w:numId w:val="1002"/>
        </w:numPr>
        <w:pStyle w:val="Compact"/>
      </w:pPr>
      <w:r>
        <w:t xml:space="preserve">Utilized assistive technologies and environmental modifications to improve patient safety and independence, aligning with Singapore’s aging population initiatives.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discharge planning protocols, ensuring seamless transitions from hospital to home or community-based care in Singapore.</w:t>
      </w:r>
    </w:p>
    <w:p>
      <w:pPr>
        <w:numPr>
          <w:ilvl w:val="0"/>
          <w:numId w:val="1002"/>
        </w:numPr>
        <w:pStyle w:val="Compact"/>
      </w:pPr>
      <w:r>
        <w:t xml:space="preserve">Published case studies on successful rehabilitation outcomes in Singapore’s healthcare journals, highlighting innovative therapeutic approaches.</w:t>
      </w:r>
    </w:p>
    <w:bookmarkEnd w:id="23"/>
    <w:bookmarkStart w:id="24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National University Hospital (NUH), Occupational Therapy Department</w:t>
      </w:r>
      <w:r>
        <w:br/>
      </w:r>
      <w:r>
        <w:rPr>
          <w:iCs/>
          <w:i/>
        </w:rPr>
        <w:t xml:space="preserve">Jan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evaluating and treating patients with a wide range of conditions, including cerebral palsy, autism spectrum disorder, and post-traumatic brain injuries.</w:t>
      </w:r>
    </w:p>
    <w:p>
      <w:pPr>
        <w:numPr>
          <w:ilvl w:val="0"/>
          <w:numId w:val="1003"/>
        </w:numPr>
        <w:pStyle w:val="Compact"/>
      </w:pPr>
      <w:r>
        <w:t xml:space="preserve">Collaborated with educators and caregivers to implement school-based interventions for children in Singapore’s inclusive education programs.</w:t>
      </w:r>
    </w:p>
    <w:p>
      <w:pPr>
        <w:numPr>
          <w:ilvl w:val="0"/>
          <w:numId w:val="1003"/>
        </w:numPr>
        <w:pStyle w:val="Compact"/>
      </w:pPr>
      <w:r>
        <w:t xml:space="preserve">Received mentorship from senior therapists to refine clinical reasoning and cultural competence in a diverse Singaporean context.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occupational-therapy"/>
    <w:p>
      <w:pPr>
        <w:pStyle w:val="Heading3"/>
      </w:pPr>
      <w:r>
        <w:t xml:space="preserve">MSc in Occupational Therapy</w:t>
      </w:r>
    </w:p>
    <w:p>
      <w:pPr>
        <w:pStyle w:val="FirstParagraph"/>
      </w:pPr>
      <w:r>
        <w:rPr>
          <w:bCs/>
          <w:b/>
        </w:rPr>
        <w:t xml:space="preserve">National University of Singapore (NUS)</w:t>
      </w:r>
      <w:r>
        <w:br/>
      </w:r>
      <w:r>
        <w:rPr>
          <w:iCs/>
          <w:i/>
        </w:rPr>
        <w:t xml:space="preserve">Graduated: 2015</w:t>
      </w:r>
    </w:p>
    <w:p>
      <w:pPr>
        <w:pStyle w:val="BodyText"/>
      </w:pPr>
      <w:r>
        <w:t xml:space="preserve">Relevant coursework included: Advanced Clinical Practice, Psychosocial Rehabilitation, and Community-Based Therapy. The program emphasized the importance of occupational therapy in addressing the unique challenges faced by Singapore’s population.</w:t>
      </w:r>
    </w:p>
    <w:bookmarkEnd w:id="26"/>
    <w:bookmarkStart w:id="27" w:name="bsc-hons-in-occupational-therapy"/>
    <w:p>
      <w:pPr>
        <w:pStyle w:val="Heading3"/>
      </w:pPr>
      <w:r>
        <w:t xml:space="preserve">BSc (Hons) in Occupational Therapy</w:t>
      </w:r>
    </w:p>
    <w:p>
      <w:pPr>
        <w:pStyle w:val="FirstParagraph"/>
      </w:pPr>
      <w:r>
        <w:rPr>
          <w:bCs/>
          <w:b/>
        </w:rPr>
        <w:t xml:space="preserve">Singapore Institute of Technology (SIT)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t xml:space="preserve">Focus on foundational skills in therapeutic intervention, patient assessment, and ethical practice. Practical training was conducted at leading hospitals and clinics in Singapore.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Registration with the Health &amp; Hospital Authority (HSA), Singapore:</w:t>
      </w:r>
      <w:r>
        <w:t xml:space="preserve"> </w:t>
      </w:r>
      <w:r>
        <w:t xml:space="preserve">Valid since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Hand Therapist (CHT):</w:t>
      </w:r>
      <w:r>
        <w:t xml:space="preserve"> </w:t>
      </w:r>
      <w:r>
        <w:t xml:space="preserve">Specialized training in upper extremity rehabilitation, relevant to Singapore’s industrial and orthopedic patient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Occupational Therapy Association (AOTA) Certification:</w:t>
      </w:r>
      <w:r>
        <w:t xml:space="preserve"> </w:t>
      </w:r>
      <w:r>
        <w:t xml:space="preserve">Demonstrates commitment to global standards of practice.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Regularly updated to meet Singapore’s workplace safety regulations.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intervention planning, and outcome evaluation for physical, cognitive, and psychosocial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Sensory integration therapy, motor skill development, and activities of daily living (ADL) training.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Singapore’s multi-ethnic communities to deliver culturally sensitive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medical records (EMR) systems used in Singapore healthcare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patients, families, and interdisciplinary teams in a multicultural setting like Singapore.</w:t>
      </w:r>
    </w:p>
    <w:bookmarkEnd w:id="30"/>
    <w:bookmarkStart w:id="34" w:name="additional-sections"/>
    <w:p>
      <w:pPr>
        <w:pStyle w:val="Heading2"/>
      </w:pPr>
      <w:r>
        <w:t xml:space="preserve">Additional Sections</w:t>
      </w:r>
    </w:p>
    <w:bookmarkStart w:id="31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Singapore Association for the Physically Disabled (SAPD)</w:t>
      </w:r>
      <w:r>
        <w:br/>
      </w:r>
      <w:r>
        <w:rPr>
          <w:iCs/>
          <w:i/>
        </w:rPr>
        <w:t xml:space="preserve">Jan 2017 – Present</w:t>
      </w:r>
    </w:p>
    <w:p>
      <w:pPr>
        <w:numPr>
          <w:ilvl w:val="0"/>
          <w:numId w:val="1006"/>
        </w:numPr>
        <w:pStyle w:val="Compact"/>
      </w:pPr>
      <w:r>
        <w:t xml:space="preserve">Provided free occupational therapy sessions to underprivileged individuals with disabilities, focusing on enhancing their independence and quality of life.</w:t>
      </w:r>
    </w:p>
    <w:p>
      <w:pPr>
        <w:numPr>
          <w:ilvl w:val="0"/>
          <w:numId w:val="1006"/>
        </w:numPr>
        <w:pStyle w:val="Compact"/>
      </w:pPr>
      <w:r>
        <w:t xml:space="preserve">Organized workshops on adaptive techniques for daily living, reaching over 500 participants in Singapore’s community centers.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Mandarin Chinese (Conversational)</w:t>
      </w:r>
    </w:p>
    <w:p>
      <w:pPr>
        <w:numPr>
          <w:ilvl w:val="0"/>
          <w:numId w:val="1007"/>
        </w:numPr>
        <w:pStyle w:val="Compact"/>
      </w:pPr>
      <w:r>
        <w:t xml:space="preserve">Bahasa Melayu (Basic)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Singapore Association of Occupational Therapists (SAOT):</w:t>
      </w:r>
      <w:r>
        <w:t xml:space="preserve"> </w:t>
      </w:r>
      <w:r>
        <w:t xml:space="preserve">Member since 2015, actively participating in conferences and continuing education programs.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World Federation of Occupational Therapists (WFOT):</w:t>
      </w:r>
      <w:r>
        <w:t xml:space="preserve"> </w:t>
      </w:r>
      <w:r>
        <w:t xml:space="preserve">Affiliate member to stay updated on global trends in occupational therapy practices.</w:t>
      </w:r>
    </w:p>
    <w:bookmarkEnd w:id="33"/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an Occupational Therapist in Singapore, I am dedicated to fostering holistic recovery and independence for patients across all stages of life. My experience, certifications, and commitment to cultural competence make me a valuable asset to any organization in Singapore’s dynamic healthcare sector. I am eager to contribute my skills and passion for occupational therapy to further the mission of improving lives through meaningful occupation in Singapore.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 in Singapore</dc:title>
  <dc:creator/>
  <dc:language>en</dc:language>
  <cp:keywords/>
  <dcterms:created xsi:type="dcterms:W3CDTF">2026-07-23T10:49:58Z</dcterms:created>
  <dcterms:modified xsi:type="dcterms:W3CDTF">2026-07-23T10:49:58Z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