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9" w:name="Xe59eb22ce83295130080b48dfb30905ac2dd34a"/>
    <w:p>
      <w:pPr>
        <w:pStyle w:val="Heading1"/>
      </w:pPr>
      <w:r>
        <w:t xml:space="preserve">Resume: Occupational Therapist | United Arab Emirates Dubai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+971 50 123 4567 | jane.doe@example.com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compassionate Occupational Therapist with over 8 years of experience in the United Arab Emirates Dubai, specializing in patient-centered care to enhance functional independence. Committed to delivering high-quality therapeutic interventions tailored to the unique needs of individuals across all age groups. Seeking opportunities to contribute expertise in a dynamic healthcare environment within Dubai’s evolving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Occupational Therapy</w:t>
      </w:r>
      <w:r>
        <w:t xml:space="preserve">, University of Health Sciences, UAE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t xml:space="preserve">, American University of Dubai (2017)</w:t>
      </w:r>
    </w:p>
    <w:p>
      <w:pPr>
        <w:numPr>
          <w:ilvl w:val="0"/>
          <w:numId w:val="1001"/>
        </w:numPr>
        <w:pStyle w:val="Compact"/>
      </w:pPr>
      <w:r>
        <w:t xml:space="preserve">Certification in Pediatric Occupational Therapy, World Federation of Occupational Therapists (2019)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br/>
      </w:r>
      <w:r>
        <w:t xml:space="preserve">Dubai Rehabilitation &amp; Wellness Center, Dubai, UAE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occupational therapy services to patients with physical, cognitive, or developmental disabilities in a multidisciplinary team setting.</w:t>
      </w:r>
    </w:p>
    <w:p>
      <w:pPr>
        <w:numPr>
          <w:ilvl w:val="0"/>
          <w:numId w:val="1002"/>
        </w:numPr>
        <w:pStyle w:val="Compact"/>
      </w:pPr>
      <w:r>
        <w:t xml:space="preserve">Develop individualized treatment plans focused on improving daily living skills, motor coordination, and sensory processing for clients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Collaborate with physiotherapists, speech therapists, and psychologists to ensure holistic patient care aligned with UAE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to monitor progress and adjust interventions as needed for patients across all age groups, including children, adults, and elderly populations in Dubai.</w:t>
      </w:r>
    </w:p>
    <w:p>
      <w:pPr>
        <w:numPr>
          <w:ilvl w:val="0"/>
          <w:numId w:val="1002"/>
        </w:numPr>
        <w:pStyle w:val="Compact"/>
      </w:pPr>
      <w:r>
        <w:t xml:space="preserve">Train caregivers on adaptive techniques to support patients’ independence at home and in the community.</w:t>
      </w:r>
    </w:p>
    <w:p>
      <w:pPr>
        <w:pStyle w:val="FirstParagraph"/>
      </w:pPr>
      <w:r>
        <w:rPr>
          <w:bCs/>
          <w:b/>
        </w:rPr>
        <w:t xml:space="preserve">Sr. Occupational Therapist</w:t>
      </w:r>
      <w:r>
        <w:br/>
      </w:r>
      <w:r>
        <w:t xml:space="preserve">Al Seef Medical Complex, Dubai, UAE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40+ patients, focusing on post-stroke rehabilitation and orthopedic recovery in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enhance patient outcomes, including assistive technology integration and environmental modifications.</w:t>
      </w:r>
    </w:p>
    <w:p>
      <w:pPr>
        <w:numPr>
          <w:ilvl w:val="0"/>
          <w:numId w:val="1003"/>
        </w:numPr>
        <w:pStyle w:val="Compact"/>
      </w:pPr>
      <w:r>
        <w:t xml:space="preserve">Pioneered a community outreach program in Dubai to raise awareness about occupational therapy services for individuals with chronic conditions.</w:t>
      </w:r>
    </w:p>
    <w:p>
      <w:pPr>
        <w:numPr>
          <w:ilvl w:val="0"/>
          <w:numId w:val="1003"/>
        </w:numPr>
        <w:pStyle w:val="Compact"/>
      </w:pPr>
      <w:r>
        <w:t xml:space="preserve">Delivered workshops on workplace ergonomics for corporate clients in Dubai, reducing musculoskeletal injuries by 25%.</w:t>
      </w:r>
    </w:p>
    <w:p>
      <w:pPr>
        <w:pStyle w:val="FirstParagraph"/>
      </w:pPr>
      <w:r>
        <w:rPr>
          <w:bCs/>
          <w:b/>
        </w:rPr>
        <w:t xml:space="preserve">Occupational Therapy Intern</w:t>
      </w:r>
      <w:r>
        <w:br/>
      </w:r>
      <w:r>
        <w:t xml:space="preserve">Sheikh Khalifa Medical City, Dubai, UAE</w:t>
      </w:r>
      <w:r>
        <w:br/>
      </w:r>
      <w:r>
        <w:t xml:space="preserve">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acute care and outpatient rehabilitation departments.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therapeutic activities for patients recovering from traumatic brain injuries and spinal cord injuries in Dubai.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pediatric, geriatric, and adult occupational therapy services in the United Arab Emirates Dubai.</w:t>
      </w:r>
    </w:p>
    <w:p>
      <w:pPr>
        <w:numPr>
          <w:ilvl w:val="0"/>
          <w:numId w:val="1005"/>
        </w:numPr>
        <w:pStyle w:val="Compact"/>
      </w:pPr>
      <w:r>
        <w:t xml:space="preserve">Proficient in using standardized assessment tools (e.g., Canadian Occupational Performance Measure) to evaluate patient needs.</w:t>
      </w:r>
    </w:p>
    <w:p>
      <w:pPr>
        <w:numPr>
          <w:ilvl w:val="0"/>
          <w:numId w:val="1005"/>
        </w:numPr>
        <w:pStyle w:val="Compact"/>
      </w:pPr>
      <w:r>
        <w:t xml:space="preserve">Certified in CPR, First Aid, and AED for emergency response in healthcare settings.</w:t>
      </w:r>
    </w:p>
    <w:p>
      <w:pPr>
        <w:numPr>
          <w:ilvl w:val="0"/>
          <w:numId w:val="1005"/>
        </w:numPr>
        <w:pStyle w:val="Compact"/>
      </w:pPr>
      <w:r>
        <w:t xml:space="preserve">Skilled in creating adaptive equipment and modifying environments to enhance accessibility for clients with disabilities.</w:t>
      </w:r>
    </w:p>
    <w:p>
      <w:pPr>
        <w:numPr>
          <w:ilvl w:val="0"/>
          <w:numId w:val="1005"/>
        </w:numPr>
        <w:pStyle w:val="Compact"/>
      </w:pPr>
      <w:r>
        <w:t xml:space="preserve">Fluent in English and Arabic, with strong communication skills to engage patients, families, and multidisciplinary teams in Dubai.</w:t>
      </w:r>
    </w:p>
    <w:p>
      <w:pPr>
        <w:numPr>
          <w:ilvl w:val="0"/>
          <w:numId w:val="1005"/>
        </w:numPr>
        <w:pStyle w:val="Compact"/>
      </w:pPr>
      <w:r>
        <w:t xml:space="preserve">Knowledge of UAE healthcare regulations and cultural sensitivities when providing services to diverse populations.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Registered Occupational Therapist, Ministry of Health and Prevention, UAE (2016)</w:t>
      </w:r>
    </w:p>
    <w:p>
      <w:pPr>
        <w:numPr>
          <w:ilvl w:val="0"/>
          <w:numId w:val="1006"/>
        </w:numPr>
        <w:pStyle w:val="Compact"/>
      </w:pPr>
      <w:r>
        <w:t xml:space="preserve">CPR &amp; First Aid Certification, Dubai Health Authority (DHA), 2019</w:t>
      </w:r>
    </w:p>
    <w:p>
      <w:pPr>
        <w:numPr>
          <w:ilvl w:val="0"/>
          <w:numId w:val="1006"/>
        </w:numPr>
        <w:pStyle w:val="Compact"/>
      </w:pPr>
      <w:r>
        <w:t xml:space="preserve">Specialized Training in Sensory Integration Therapy, International Council for Education in Occupational Therapy (ICEOT), 2020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UAE National Conference on Rehabilitation Sciences, 2019 (Presented research on stroke recovery outcomes).</w:t>
      </w:r>
    </w:p>
    <w:p>
      <w:pPr>
        <w:numPr>
          <w:ilvl w:val="0"/>
          <w:numId w:val="1007"/>
        </w:numPr>
        <w:pStyle w:val="Compact"/>
      </w:pPr>
      <w:r>
        <w:t xml:space="preserve">Completed a workshop on "Occupational Therapy for Autism Spectrum Disorders" at the Dubai Autism Centre, 2021.</w:t>
      </w:r>
    </w:p>
    <w:p>
      <w:pPr>
        <w:numPr>
          <w:ilvl w:val="0"/>
          <w:numId w:val="1007"/>
        </w:numPr>
        <w:pStyle w:val="Compact"/>
      </w:pPr>
      <w:r>
        <w:t xml:space="preserve">Participated in a leadership training program for healthcare professionals in Dubai, 2022.</w:t>
      </w:r>
    </w:p>
    <w:bookmarkEnd w:id="26"/>
    <w:bookmarkStart w:id="27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“Top Therapist of the Year” – Dubai Rehabilitation &amp; Wellness Center, 2019.</w:t>
      </w:r>
    </w:p>
    <w:p>
      <w:pPr>
        <w:numPr>
          <w:ilvl w:val="0"/>
          <w:numId w:val="1008"/>
        </w:numPr>
        <w:pStyle w:val="Compact"/>
      </w:pPr>
      <w:r>
        <w:t xml:space="preserve">Recipient of the UAE Ministry of Health’s Excellence in Patient Care Award, 2021.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| United Arab Emirates Dubai</dc:title>
  <dc:creator/>
  <dc:language>en</dc:language>
  <cp:keywords/>
  <dcterms:created xsi:type="dcterms:W3CDTF">2026-07-24T03:40:36Z</dcterms:created>
  <dcterms:modified xsi:type="dcterms:W3CDTF">2026-07-24T03:40:36Z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